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4990560F"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7105C0">
        <w:rPr>
          <w:rFonts w:cs="Arial"/>
          <w:sz w:val="24"/>
          <w:szCs w:val="24"/>
        </w:rPr>
        <w:t>7</w:t>
      </w:r>
      <w:r w:rsidR="007D70A7">
        <w:rPr>
          <w:rFonts w:cs="Arial"/>
          <w:sz w:val="24"/>
          <w:szCs w:val="24"/>
        </w:rPr>
        <w:t>-</w:t>
      </w:r>
      <w:r w:rsidR="00FF4077">
        <w:rPr>
          <w:rFonts w:cs="Arial"/>
          <w:sz w:val="24"/>
          <w:szCs w:val="24"/>
        </w:rPr>
        <w:t>e</w:t>
      </w:r>
      <w:r w:rsidRPr="00207615">
        <w:rPr>
          <w:rFonts w:cs="Arial"/>
          <w:sz w:val="24"/>
          <w:szCs w:val="24"/>
        </w:rPr>
        <w:tab/>
      </w:r>
      <w:r w:rsidRPr="004E3B8E">
        <w:rPr>
          <w:rFonts w:cs="Arial"/>
          <w:color w:val="000000"/>
          <w:sz w:val="24"/>
          <w:szCs w:val="24"/>
        </w:rPr>
        <w:t>R4-</w:t>
      </w:r>
      <w:r w:rsidR="00D331DF" w:rsidRPr="00D331DF">
        <w:rPr>
          <w:rFonts w:cs="Arial"/>
          <w:color w:val="000000"/>
          <w:sz w:val="24"/>
          <w:szCs w:val="24"/>
        </w:rPr>
        <w:t>201656</w:t>
      </w:r>
      <w:r w:rsidR="00D331DF">
        <w:rPr>
          <w:rFonts w:cs="Arial"/>
          <w:color w:val="000000"/>
          <w:sz w:val="24"/>
          <w:szCs w:val="24"/>
        </w:rPr>
        <w:t>7</w:t>
      </w:r>
    </w:p>
    <w:p w14:paraId="2700B07E" w14:textId="42F873D6"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4C6F6C">
        <w:rPr>
          <w:rFonts w:eastAsia="SimSun"/>
          <w:sz w:val="24"/>
          <w:szCs w:val="24"/>
          <w:lang w:eastAsia="zh-CN"/>
        </w:rPr>
        <w:t xml:space="preserve"> </w:t>
      </w:r>
      <w:r w:rsidR="007105C0">
        <w:rPr>
          <w:rFonts w:eastAsia="SimSun"/>
          <w:sz w:val="24"/>
          <w:szCs w:val="24"/>
          <w:lang w:eastAsia="zh-CN"/>
        </w:rPr>
        <w:t>02</w:t>
      </w:r>
      <w:r w:rsidR="004C6F6C">
        <w:rPr>
          <w:rFonts w:eastAsia="SimSun"/>
          <w:sz w:val="24"/>
          <w:szCs w:val="24"/>
          <w:lang w:eastAsia="zh-CN"/>
        </w:rPr>
        <w:t xml:space="preserve"> – </w:t>
      </w:r>
      <w:r w:rsidR="007105C0">
        <w:rPr>
          <w:rFonts w:eastAsia="SimSun"/>
          <w:sz w:val="24"/>
          <w:szCs w:val="24"/>
          <w:lang w:eastAsia="zh-CN"/>
        </w:rPr>
        <w:t>13</w:t>
      </w:r>
      <w:r w:rsidR="004C6F6C">
        <w:rPr>
          <w:rFonts w:eastAsia="SimSun"/>
          <w:sz w:val="24"/>
          <w:szCs w:val="24"/>
          <w:lang w:eastAsia="zh-CN"/>
        </w:rPr>
        <w:t xml:space="preserve"> </w:t>
      </w:r>
      <w:r w:rsidR="007105C0">
        <w:rPr>
          <w:rFonts w:eastAsia="SimSun"/>
          <w:sz w:val="24"/>
          <w:szCs w:val="24"/>
          <w:lang w:eastAsia="zh-CN"/>
        </w:rPr>
        <w:t>November</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07816D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C6F6C">
        <w:rPr>
          <w:rFonts w:ascii="Arial" w:hAnsi="Arial"/>
          <w:sz w:val="24"/>
          <w:lang w:val="en-US"/>
        </w:rPr>
        <w:t>7</w:t>
      </w:r>
      <w:r w:rsidR="00B12546">
        <w:rPr>
          <w:rFonts w:ascii="Arial" w:hAnsi="Arial"/>
          <w:sz w:val="24"/>
          <w:lang w:val="en-US"/>
        </w:rPr>
        <w:t>.1.</w:t>
      </w:r>
      <w:r w:rsidR="001519B1">
        <w:rPr>
          <w:rFonts w:ascii="Arial" w:hAnsi="Arial"/>
          <w:sz w:val="24"/>
          <w:lang w:val="en-US"/>
        </w:rPr>
        <w:t>7</w:t>
      </w:r>
      <w:r w:rsidR="00B12546">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13C018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E52C1">
        <w:rPr>
          <w:rFonts w:ascii="Arial" w:hAnsi="Arial"/>
          <w:sz w:val="24"/>
          <w:lang w:val="en-US"/>
        </w:rPr>
        <w:t>NR-U RRM Performance</w:t>
      </w:r>
      <w:r w:rsidR="00D309C4">
        <w:rPr>
          <w:rFonts w:ascii="Arial" w:hAnsi="Arial"/>
          <w:sz w:val="24"/>
          <w:lang w:val="en-US"/>
        </w:rPr>
        <w:t xml:space="preserve"> Work Plan and</w:t>
      </w:r>
      <w:r w:rsidR="00391485">
        <w:rPr>
          <w:rFonts w:ascii="Arial" w:hAnsi="Arial"/>
          <w:sz w:val="24"/>
          <w:lang w:val="en-US"/>
        </w:rPr>
        <w:t xml:space="preserve"> Test Cases</w:t>
      </w:r>
      <w:r w:rsidR="00D309C4">
        <w:rPr>
          <w:rFonts w:ascii="Arial" w:hAnsi="Arial"/>
          <w:sz w:val="24"/>
          <w:lang w:val="en-US"/>
        </w:rPr>
        <w:t xml:space="preserve"> Work Split</w:t>
      </w:r>
    </w:p>
    <w:p w14:paraId="22278769" w14:textId="5AA08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4169B8">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3F63C870" w14:textId="07E6152E" w:rsidR="002F3738" w:rsidRDefault="002F3738" w:rsidP="002F3738">
      <w:pPr>
        <w:rPr>
          <w:rFonts w:eastAsiaTheme="minorEastAsia"/>
          <w:lang w:val="en-US" w:eastAsia="zh-CN"/>
        </w:rPr>
      </w:pPr>
      <w:r>
        <w:rPr>
          <w:rFonts w:eastAsiaTheme="minorEastAsia"/>
          <w:lang w:val="en-US" w:eastAsia="zh-CN"/>
        </w:rPr>
        <w:t xml:space="preserve">During the previous RAN4 meetings, the RRM </w:t>
      </w:r>
      <w:r w:rsidR="007636B4">
        <w:rPr>
          <w:rFonts w:eastAsiaTheme="minorEastAsia"/>
          <w:lang w:val="en-US" w:eastAsia="zh-CN"/>
        </w:rPr>
        <w:t xml:space="preserve">core </w:t>
      </w:r>
      <w:r>
        <w:rPr>
          <w:rFonts w:eastAsiaTheme="minorEastAsia"/>
          <w:lang w:val="en-US" w:eastAsia="zh-CN"/>
        </w:rPr>
        <w:t xml:space="preserve">requirements </w:t>
      </w:r>
      <w:r w:rsidR="00140363">
        <w:rPr>
          <w:rFonts w:eastAsiaTheme="minorEastAsia"/>
          <w:lang w:val="en-US" w:eastAsia="zh-CN"/>
        </w:rPr>
        <w:t xml:space="preserve">for NR-U </w:t>
      </w:r>
      <w:r w:rsidR="002C7A86">
        <w:rPr>
          <w:rFonts w:eastAsiaTheme="minorEastAsia"/>
          <w:lang w:val="en-US" w:eastAsia="zh-CN"/>
        </w:rPr>
        <w:t>were</w:t>
      </w:r>
      <w:r>
        <w:rPr>
          <w:rFonts w:eastAsiaTheme="minorEastAsia"/>
          <w:lang w:val="en-US" w:eastAsia="zh-CN"/>
        </w:rPr>
        <w:t xml:space="preserve"> discussed</w:t>
      </w:r>
      <w:r w:rsidR="002A3CE0">
        <w:rPr>
          <w:rFonts w:eastAsiaTheme="minorEastAsia"/>
          <w:lang w:val="en-US" w:eastAsia="zh-CN"/>
        </w:rPr>
        <w:t xml:space="preserve"> </w:t>
      </w:r>
      <w:r>
        <w:rPr>
          <w:rFonts w:eastAsiaTheme="minorEastAsia"/>
          <w:lang w:val="en-US" w:eastAsia="zh-CN"/>
        </w:rPr>
        <w:t xml:space="preserve">and agreements </w:t>
      </w:r>
      <w:r w:rsidR="002A3CE0">
        <w:rPr>
          <w:rFonts w:eastAsiaTheme="minorEastAsia"/>
          <w:lang w:val="en-US" w:eastAsia="zh-CN"/>
        </w:rPr>
        <w:t xml:space="preserve">were reached. </w:t>
      </w:r>
      <w:r w:rsidR="002A3CE0">
        <w:rPr>
          <w:lang w:val="en-US"/>
        </w:rPr>
        <w:t>In RAN4#96-e meeting</w:t>
      </w:r>
      <w:r w:rsidR="002A3CE0">
        <w:rPr>
          <w:rFonts w:eastAsiaTheme="minorEastAsia"/>
          <w:lang w:val="en-US" w:eastAsia="zh-CN"/>
        </w:rPr>
        <w:t>, RRM</w:t>
      </w:r>
      <w:r w:rsidR="00AA4A33">
        <w:rPr>
          <w:rFonts w:eastAsiaTheme="minorEastAsia"/>
          <w:lang w:val="en-US" w:eastAsia="zh-CN"/>
        </w:rPr>
        <w:t xml:space="preserve"> core requirements for NR-U were marked as complete with a few minor left-over items </w:t>
      </w:r>
      <w:r w:rsidR="00DB454F">
        <w:rPr>
          <w:rFonts w:eastAsiaTheme="minorEastAsia"/>
          <w:lang w:val="en-US" w:eastAsia="zh-CN"/>
        </w:rPr>
        <w:t xml:space="preserve">to be completed in </w:t>
      </w:r>
      <w:r w:rsidR="00DB454F">
        <w:rPr>
          <w:lang w:val="en-US"/>
        </w:rPr>
        <w:t>RAN4#97-e meeting</w:t>
      </w:r>
      <w:r w:rsidR="00AA4A33">
        <w:rPr>
          <w:rFonts w:eastAsiaTheme="minorEastAsia"/>
          <w:lang w:val="en-US" w:eastAsia="zh-CN"/>
        </w:rPr>
        <w:t>.</w:t>
      </w:r>
    </w:p>
    <w:p w14:paraId="4713B768" w14:textId="018AC904" w:rsidR="00D63AEF" w:rsidRDefault="003A2C6E" w:rsidP="000A4417">
      <w:pPr>
        <w:rPr>
          <w:lang w:val="en-US"/>
        </w:rPr>
      </w:pPr>
      <w:r>
        <w:rPr>
          <w:lang w:val="en-US"/>
        </w:rPr>
        <w:t>Going forward</w:t>
      </w:r>
      <w:r w:rsidR="000A1295">
        <w:rPr>
          <w:lang w:val="en-US"/>
        </w:rPr>
        <w:t xml:space="preserve">, we </w:t>
      </w:r>
      <w:r w:rsidR="00103537">
        <w:rPr>
          <w:lang w:val="en-US"/>
        </w:rPr>
        <w:t xml:space="preserve">discuss the work plan </w:t>
      </w:r>
      <w:r w:rsidR="00382F9F">
        <w:rPr>
          <w:lang w:val="en-US"/>
        </w:rPr>
        <w:t>and work split for RRM performance requirements</w:t>
      </w:r>
      <w:r w:rsidR="00525AC6">
        <w:rPr>
          <w:lang w:val="en-US"/>
        </w:rPr>
        <w:t xml:space="preserve"> in this paper.</w:t>
      </w:r>
    </w:p>
    <w:p w14:paraId="3B514193" w14:textId="77777777" w:rsidR="00DF7FD2" w:rsidRDefault="00DF7FD2" w:rsidP="00DF7FD2">
      <w:pPr>
        <w:pStyle w:val="Heading1"/>
        <w:rPr>
          <w:lang w:eastAsia="zh-CN"/>
        </w:rPr>
      </w:pPr>
      <w:r>
        <w:rPr>
          <w:lang w:eastAsia="zh-CN"/>
        </w:rPr>
        <w:t>Work Plan</w:t>
      </w:r>
    </w:p>
    <w:p w14:paraId="374D6B6F" w14:textId="539FACD3" w:rsidR="00DF7FD2" w:rsidRDefault="00DF7FD2" w:rsidP="00DF7FD2">
      <w:pPr>
        <w:rPr>
          <w:rFonts w:eastAsiaTheme="minorEastAsia"/>
          <w:lang w:eastAsia="zh-CN"/>
        </w:rPr>
      </w:pPr>
      <w:r w:rsidRPr="00F93974">
        <w:rPr>
          <w:rFonts w:eastAsiaTheme="minorEastAsia" w:hint="eastAsia"/>
          <w:lang w:eastAsia="zh-CN"/>
        </w:rPr>
        <w:t>B</w:t>
      </w:r>
      <w:r w:rsidRPr="00F93974">
        <w:rPr>
          <w:rFonts w:eastAsiaTheme="minorEastAsia"/>
          <w:lang w:eastAsia="zh-CN"/>
        </w:rPr>
        <w:t>ased on the revised WID [</w:t>
      </w:r>
      <w:r>
        <w:rPr>
          <w:rFonts w:eastAsiaTheme="minorEastAsia"/>
          <w:lang w:eastAsia="zh-CN"/>
        </w:rPr>
        <w:t>1</w:t>
      </w:r>
      <w:r w:rsidRPr="00F93974">
        <w:rPr>
          <w:rFonts w:eastAsiaTheme="minorEastAsia"/>
          <w:lang w:eastAsia="zh-CN"/>
        </w:rPr>
        <w:t>],</w:t>
      </w:r>
      <w:r>
        <w:rPr>
          <w:rFonts w:eastAsiaTheme="minorEastAsia"/>
          <w:lang w:eastAsia="zh-CN"/>
        </w:rPr>
        <w:t xml:space="preserve"> the core part of </w:t>
      </w:r>
      <w:r w:rsidRPr="000434FA">
        <w:rPr>
          <w:rFonts w:eastAsiaTheme="minorEastAsia"/>
          <w:lang w:eastAsia="zh-CN"/>
        </w:rPr>
        <w:t>NR-based Access to Unlicensed Spectrum</w:t>
      </w:r>
      <w:r>
        <w:rPr>
          <w:rFonts w:eastAsiaTheme="minorEastAsia"/>
          <w:lang w:eastAsia="zh-CN"/>
        </w:rPr>
        <w:t xml:space="preserve"> is expected to be completed by December 2020 and performance part by March 2021. Companies are encouraged to submit Draft CRs/CRs for any sections related to NR-U RRM performance in TS 38.133 in the </w:t>
      </w:r>
      <w:r w:rsidR="00CE4974">
        <w:rPr>
          <w:rFonts w:eastAsiaTheme="minorEastAsia"/>
          <w:lang w:eastAsia="zh-CN"/>
        </w:rPr>
        <w:t>upcoming</w:t>
      </w:r>
      <w:r>
        <w:rPr>
          <w:rFonts w:eastAsiaTheme="minorEastAsia"/>
          <w:lang w:eastAsia="zh-CN"/>
        </w:rPr>
        <w:t xml:space="preserve"> RAN4 97e and RAN4 98e meetings. </w:t>
      </w:r>
      <w:r w:rsidRPr="007126BA">
        <w:rPr>
          <w:rFonts w:eastAsiaTheme="minorEastAsia"/>
          <w:lang w:eastAsia="zh-CN"/>
        </w:rPr>
        <w:t xml:space="preserve">The time plan can be revisited </w:t>
      </w:r>
      <w:r w:rsidR="00CE4974">
        <w:rPr>
          <w:rFonts w:eastAsiaTheme="minorEastAsia"/>
          <w:lang w:eastAsia="zh-CN"/>
        </w:rPr>
        <w:t>as</w:t>
      </w:r>
      <w:r w:rsidRPr="007126BA">
        <w:rPr>
          <w:rFonts w:eastAsiaTheme="minorEastAsia"/>
          <w:lang w:eastAsia="zh-CN"/>
        </w:rPr>
        <w:t xml:space="preserve"> need</w:t>
      </w:r>
      <w:r w:rsidR="00CE4974">
        <w:rPr>
          <w:rFonts w:eastAsiaTheme="minorEastAsia"/>
          <w:lang w:eastAsia="zh-CN"/>
        </w:rPr>
        <w:t>ed</w:t>
      </w:r>
      <w:r w:rsidRPr="007126BA">
        <w:rPr>
          <w:rFonts w:eastAsiaTheme="minorEastAsia"/>
          <w:lang w:eastAsia="zh-CN"/>
        </w:rPr>
        <w:t>.</w:t>
      </w:r>
    </w:p>
    <w:p w14:paraId="301F62A8" w14:textId="5A3A89C1" w:rsidR="00DF7FD2" w:rsidRDefault="00DF7FD2" w:rsidP="00DF7FD2">
      <w:pPr>
        <w:rPr>
          <w:rFonts w:eastAsiaTheme="minorEastAsia"/>
          <w:lang w:eastAsia="zh-CN"/>
        </w:rPr>
      </w:pPr>
      <w:r>
        <w:rPr>
          <w:rFonts w:eastAsiaTheme="minorEastAsia"/>
          <w:lang w:eastAsia="zh-CN"/>
        </w:rPr>
        <w:t xml:space="preserve">Companies responsible for the test cases identified </w:t>
      </w:r>
      <w:r w:rsidR="00FC3E94">
        <w:rPr>
          <w:rFonts w:eastAsiaTheme="minorEastAsia"/>
          <w:lang w:eastAsia="zh-CN"/>
        </w:rPr>
        <w:t>below</w:t>
      </w:r>
      <w:r>
        <w:rPr>
          <w:rFonts w:eastAsiaTheme="minorEastAsia"/>
          <w:lang w:eastAsia="zh-CN"/>
        </w:rPr>
        <w:t xml:space="preserve"> in Table 1 (for TS 38.133) are encouraged to submit technical papers and Draft CRs/CRs in the following RAN 4 meetings. </w:t>
      </w:r>
    </w:p>
    <w:p w14:paraId="3F189EFF" w14:textId="77777777" w:rsidR="00DF7FD2" w:rsidRDefault="00DF7FD2" w:rsidP="00DF7FD2">
      <w:pPr>
        <w:pStyle w:val="BodyText"/>
        <w:adjustRightInd w:val="0"/>
        <w:snapToGrid w:val="0"/>
        <w:rPr>
          <w:rFonts w:eastAsia="SimSun"/>
          <w:sz w:val="21"/>
          <w:szCs w:val="21"/>
          <w:lang w:val="x-none" w:eastAsia="zh-CN"/>
        </w:rPr>
      </w:pPr>
      <w:r>
        <w:rPr>
          <w:rFonts w:eastAsia="SimSun"/>
          <w:sz w:val="21"/>
          <w:szCs w:val="21"/>
          <w:lang w:eastAsia="zh-CN"/>
        </w:rPr>
        <w:t>With the target completion date of March 2021, we have proposed the following work plan:</w:t>
      </w:r>
    </w:p>
    <w:p w14:paraId="2E987FEB" w14:textId="77777777" w:rsidR="00DF7FD2" w:rsidRDefault="00DF7FD2" w:rsidP="00DF7FD2">
      <w:pPr>
        <w:numPr>
          <w:ilvl w:val="0"/>
          <w:numId w:val="44"/>
        </w:numPr>
        <w:tabs>
          <w:tab w:val="num" w:pos="484"/>
        </w:tabs>
        <w:overflowPunct w:val="0"/>
        <w:autoSpaceDE w:val="0"/>
        <w:autoSpaceDN w:val="0"/>
        <w:adjustRightInd w:val="0"/>
        <w:snapToGrid w:val="0"/>
        <w:spacing w:after="120"/>
        <w:ind w:leftChars="100" w:left="483" w:hangingChars="135" w:hanging="283"/>
        <w:textAlignment w:val="baseline"/>
        <w:rPr>
          <w:rFonts w:eastAsia="SimSun"/>
          <w:i/>
          <w:sz w:val="21"/>
          <w:szCs w:val="21"/>
          <w:lang w:eastAsia="zh-CN"/>
        </w:rPr>
      </w:pPr>
      <w:r>
        <w:rPr>
          <w:rFonts w:eastAsia="SimSun"/>
          <w:sz w:val="21"/>
          <w:szCs w:val="21"/>
          <w:lang w:eastAsia="zh-CN"/>
        </w:rPr>
        <w:t>RAN4 #97e (Oct-Nov 2020)</w:t>
      </w:r>
    </w:p>
    <w:p w14:paraId="2B7027B3" w14:textId="77777777" w:rsidR="00DF7FD2" w:rsidRDefault="00DF7FD2" w:rsidP="00DF7FD2">
      <w:pPr>
        <w:numPr>
          <w:ilvl w:val="1"/>
          <w:numId w:val="45"/>
        </w:numPr>
        <w:adjustRightInd w:val="0"/>
        <w:snapToGrid w:val="0"/>
        <w:spacing w:after="120"/>
        <w:ind w:left="851" w:hanging="284"/>
        <w:rPr>
          <w:rFonts w:eastAsia="SimSun"/>
          <w:sz w:val="21"/>
          <w:szCs w:val="21"/>
          <w:lang w:eastAsia="zh-CN"/>
        </w:rPr>
      </w:pPr>
      <w:r>
        <w:rPr>
          <w:rFonts w:eastAsia="SimSun"/>
          <w:sz w:val="21"/>
          <w:szCs w:val="21"/>
          <w:lang w:eastAsia="zh-CN"/>
        </w:rPr>
        <w:t>Way forward on general framework and test cases split</w:t>
      </w:r>
    </w:p>
    <w:p w14:paraId="08AFC2E4" w14:textId="77777777" w:rsidR="00DF7FD2" w:rsidRDefault="00DF7FD2" w:rsidP="00DF7FD2">
      <w:pPr>
        <w:numPr>
          <w:ilvl w:val="0"/>
          <w:numId w:val="44"/>
        </w:numPr>
        <w:tabs>
          <w:tab w:val="num" w:pos="484"/>
        </w:tabs>
        <w:overflowPunct w:val="0"/>
        <w:autoSpaceDE w:val="0"/>
        <w:autoSpaceDN w:val="0"/>
        <w:adjustRightInd w:val="0"/>
        <w:snapToGrid w:val="0"/>
        <w:spacing w:after="120"/>
        <w:ind w:leftChars="100" w:left="483" w:hangingChars="135" w:hanging="283"/>
        <w:textAlignment w:val="baseline"/>
        <w:rPr>
          <w:rFonts w:eastAsia="SimSun"/>
          <w:i/>
          <w:sz w:val="21"/>
          <w:szCs w:val="21"/>
          <w:lang w:eastAsia="zh-CN"/>
        </w:rPr>
      </w:pPr>
      <w:r>
        <w:rPr>
          <w:rFonts w:eastAsia="SimSun"/>
          <w:sz w:val="21"/>
          <w:szCs w:val="21"/>
          <w:lang w:eastAsia="zh-CN"/>
        </w:rPr>
        <w:t>RAN4 #98e (Jan-Feb 2021)</w:t>
      </w:r>
    </w:p>
    <w:p w14:paraId="59D45588" w14:textId="77777777" w:rsidR="00DF7FD2" w:rsidRDefault="00DF7FD2" w:rsidP="00DF7FD2">
      <w:pPr>
        <w:numPr>
          <w:ilvl w:val="1"/>
          <w:numId w:val="45"/>
        </w:numPr>
        <w:tabs>
          <w:tab w:val="num" w:pos="484"/>
        </w:tabs>
        <w:adjustRightInd w:val="0"/>
        <w:snapToGrid w:val="0"/>
        <w:spacing w:after="120"/>
        <w:ind w:left="851" w:hanging="284"/>
        <w:rPr>
          <w:rFonts w:eastAsia="SimSun"/>
          <w:sz w:val="21"/>
          <w:szCs w:val="21"/>
          <w:lang w:eastAsia="zh-CN"/>
        </w:rPr>
      </w:pPr>
      <w:r>
        <w:rPr>
          <w:rFonts w:eastAsia="SimSun"/>
          <w:sz w:val="21"/>
          <w:szCs w:val="21"/>
          <w:lang w:eastAsia="zh-CN"/>
        </w:rPr>
        <w:t>CR endorsement and agreement</w:t>
      </w:r>
    </w:p>
    <w:p w14:paraId="41E21ECB" w14:textId="77777777" w:rsidR="00DF7FD2" w:rsidRDefault="00DF7FD2" w:rsidP="00DF7FD2">
      <w:pPr>
        <w:numPr>
          <w:ilvl w:val="0"/>
          <w:numId w:val="44"/>
        </w:numPr>
        <w:tabs>
          <w:tab w:val="num" w:pos="484"/>
        </w:tabs>
        <w:overflowPunct w:val="0"/>
        <w:autoSpaceDE w:val="0"/>
        <w:autoSpaceDN w:val="0"/>
        <w:adjustRightInd w:val="0"/>
        <w:snapToGrid w:val="0"/>
        <w:spacing w:after="120"/>
        <w:ind w:leftChars="100" w:left="483" w:hangingChars="135" w:hanging="283"/>
        <w:textAlignment w:val="baseline"/>
        <w:rPr>
          <w:rFonts w:eastAsia="SimSun"/>
          <w:i/>
          <w:sz w:val="21"/>
          <w:szCs w:val="21"/>
          <w:lang w:eastAsia="zh-CN"/>
        </w:rPr>
      </w:pPr>
      <w:r>
        <w:rPr>
          <w:rFonts w:eastAsia="SimSun"/>
          <w:sz w:val="21"/>
          <w:szCs w:val="21"/>
          <w:lang w:eastAsia="zh-CN"/>
        </w:rPr>
        <w:t>RAN4 #98-bis-e (April 2021)</w:t>
      </w:r>
    </w:p>
    <w:p w14:paraId="1AC42A2A" w14:textId="77777777" w:rsidR="00DF7FD2" w:rsidRDefault="00DF7FD2" w:rsidP="00DF7FD2">
      <w:pPr>
        <w:numPr>
          <w:ilvl w:val="1"/>
          <w:numId w:val="45"/>
        </w:numPr>
        <w:tabs>
          <w:tab w:val="num" w:pos="484"/>
        </w:tabs>
        <w:adjustRightInd w:val="0"/>
        <w:snapToGrid w:val="0"/>
        <w:spacing w:after="120"/>
        <w:ind w:left="851" w:hanging="284"/>
        <w:rPr>
          <w:rFonts w:eastAsia="SimSun"/>
          <w:sz w:val="21"/>
          <w:szCs w:val="21"/>
          <w:lang w:eastAsia="zh-CN"/>
        </w:rPr>
      </w:pPr>
      <w:r>
        <w:rPr>
          <w:rFonts w:eastAsia="SimSun"/>
          <w:sz w:val="21"/>
          <w:szCs w:val="21"/>
          <w:lang w:eastAsia="zh-CN"/>
        </w:rPr>
        <w:t>Remaining CR agreement</w:t>
      </w:r>
    </w:p>
    <w:p w14:paraId="444E6170" w14:textId="093EB7D6" w:rsidR="00DF7FD2" w:rsidRPr="008909D1" w:rsidRDefault="00DF7FD2" w:rsidP="00A368DE">
      <w:pPr>
        <w:numPr>
          <w:ilvl w:val="1"/>
          <w:numId w:val="45"/>
        </w:numPr>
        <w:tabs>
          <w:tab w:val="num" w:pos="484"/>
        </w:tabs>
        <w:adjustRightInd w:val="0"/>
        <w:snapToGrid w:val="0"/>
        <w:spacing w:after="120"/>
        <w:ind w:left="851" w:hanging="284"/>
        <w:rPr>
          <w:lang w:val="en-US"/>
        </w:rPr>
      </w:pPr>
      <w:r w:rsidRPr="008909D1">
        <w:rPr>
          <w:rFonts w:eastAsia="SimSun"/>
          <w:sz w:val="21"/>
          <w:szCs w:val="21"/>
          <w:lang w:eastAsia="zh-CN"/>
        </w:rPr>
        <w:t>Performance part completion</w:t>
      </w:r>
    </w:p>
    <w:p w14:paraId="38906EC6" w14:textId="77777777" w:rsidR="008909D1" w:rsidRPr="00323F54" w:rsidRDefault="008909D1" w:rsidP="008909D1"/>
    <w:p w14:paraId="0ABDD56A" w14:textId="7B32462B" w:rsidR="001B1E16" w:rsidRPr="00ED02C0" w:rsidRDefault="001B1E16" w:rsidP="001B1E16">
      <w:pPr>
        <w:pStyle w:val="Heading1"/>
        <w:rPr>
          <w:lang w:val="en-US"/>
        </w:rPr>
      </w:pPr>
      <w:r>
        <w:rPr>
          <w:lang w:val="en-US"/>
        </w:rPr>
        <w:t>LBT scheme-based test-cases</w:t>
      </w:r>
    </w:p>
    <w:p w14:paraId="5FFC0EE6" w14:textId="77777777" w:rsidR="001A586F" w:rsidRDefault="001A586F" w:rsidP="001A586F">
      <w:pPr>
        <w:rPr>
          <w:lang w:val="en-US"/>
        </w:rPr>
      </w:pPr>
      <w:r>
        <w:rPr>
          <w:lang w:val="en-US"/>
        </w:rPr>
        <w:t xml:space="preserve">In some of the RRM test cases for NR-U, a listen before </w:t>
      </w:r>
      <w:proofErr w:type="gramStart"/>
      <w:r>
        <w:rPr>
          <w:lang w:val="en-US"/>
        </w:rPr>
        <w:t>talk</w:t>
      </w:r>
      <w:proofErr w:type="gramEnd"/>
      <w:r>
        <w:rPr>
          <w:lang w:val="en-US"/>
        </w:rPr>
        <w:t xml:space="preserve"> (LBT) model needs to be specified. The intention of this model is to emulate using test equipment the behavior of a </w:t>
      </w:r>
      <w:proofErr w:type="spellStart"/>
      <w:r>
        <w:rPr>
          <w:lang w:val="en-US"/>
        </w:rPr>
        <w:t>gNb</w:t>
      </w:r>
      <w:proofErr w:type="spellEnd"/>
      <w:r>
        <w:rPr>
          <w:lang w:val="en-US"/>
        </w:rPr>
        <w:t xml:space="preserve"> or UE which performs channel measurement to check if the channel is clear to perform DL transmission from the </w:t>
      </w:r>
      <w:proofErr w:type="spellStart"/>
      <w:r>
        <w:rPr>
          <w:lang w:val="en-US"/>
        </w:rPr>
        <w:t>gNb</w:t>
      </w:r>
      <w:proofErr w:type="spellEnd"/>
      <w:r>
        <w:rPr>
          <w:lang w:val="en-US"/>
        </w:rPr>
        <w:t xml:space="preserve"> and UL transmission from a UE.</w:t>
      </w:r>
    </w:p>
    <w:p w14:paraId="63D484EA" w14:textId="77777777" w:rsidR="001A586F" w:rsidRDefault="001A586F" w:rsidP="001A586F">
      <w:pPr>
        <w:rPr>
          <w:lang w:val="en-US"/>
        </w:rPr>
      </w:pPr>
      <w:r>
        <w:rPr>
          <w:lang w:val="en-US"/>
        </w:rPr>
        <w:t xml:space="preserve">While LTE-LAA adopted a single </w:t>
      </w:r>
      <w:proofErr w:type="gramStart"/>
      <w:r>
        <w:rPr>
          <w:lang w:val="en-US"/>
        </w:rPr>
        <w:t>LBE(</w:t>
      </w:r>
      <w:proofErr w:type="gramEnd"/>
      <w:r>
        <w:rPr>
          <w:lang w:val="en-US"/>
        </w:rPr>
        <w:t xml:space="preserve">dynamic channel access) based LBT scheme, NR-U has adopted an additional FBE(semi-static channel access) based LBT scheme to support </w:t>
      </w:r>
      <w:proofErr w:type="spellStart"/>
      <w:r>
        <w:rPr>
          <w:lang w:val="en-US"/>
        </w:rPr>
        <w:t>IIot</w:t>
      </w:r>
      <w:proofErr w:type="spellEnd"/>
      <w:r>
        <w:rPr>
          <w:lang w:val="en-US"/>
        </w:rPr>
        <w:t xml:space="preserve"> use cases in unlicensed spectrum for better QoS. FBE is intended for environment where the absence of other technologies (</w:t>
      </w:r>
      <w:proofErr w:type="spellStart"/>
      <w:r>
        <w:rPr>
          <w:lang w:val="en-US"/>
        </w:rPr>
        <w:t>e.g</w:t>
      </w:r>
      <w:proofErr w:type="spellEnd"/>
      <w:r>
        <w:rPr>
          <w:lang w:val="en-US"/>
        </w:rPr>
        <w:t xml:space="preserve"> </w:t>
      </w:r>
      <w:proofErr w:type="spellStart"/>
      <w:r>
        <w:rPr>
          <w:lang w:val="en-US"/>
        </w:rPr>
        <w:t>WiFi</w:t>
      </w:r>
      <w:proofErr w:type="spellEnd"/>
      <w:r>
        <w:rPr>
          <w:lang w:val="en-US"/>
        </w:rPr>
        <w:t>) is guaranteed and a Cat 2 channel access scheme is used for contending for channel at a fixed time grid.</w:t>
      </w:r>
    </w:p>
    <w:p w14:paraId="78E8F83D" w14:textId="77777777" w:rsidR="00FC3E94" w:rsidRDefault="001A586F" w:rsidP="001A586F">
      <w:pPr>
        <w:rPr>
          <w:lang w:val="en-US"/>
        </w:rPr>
      </w:pPr>
      <w:r>
        <w:rPr>
          <w:lang w:val="en-US"/>
        </w:rPr>
        <w:lastRenderedPageBreak/>
        <w:t>Although most of the core requirements for NR-U RRM are defined with no differentiation between FBE and LBE modes, separate test cases for FBE and LBE are needed to test some of the NR-U core and performance requirements.</w:t>
      </w:r>
    </w:p>
    <w:p w14:paraId="1C88377F" w14:textId="17B39C33" w:rsidR="00FC3E94" w:rsidRDefault="00FC3E94" w:rsidP="00FC3E94">
      <w:pPr>
        <w:rPr>
          <w:lang w:val="en-US"/>
        </w:rPr>
      </w:pPr>
      <w:r>
        <w:rPr>
          <w:lang w:val="en-US"/>
        </w:rPr>
        <w:t>Various types of requirements are defined in TS 38.133, such as time and delay, measurement of power levels and relative power, implementation, timing etc. Some of them can be tested with an LBT scheme</w:t>
      </w:r>
      <w:r w:rsidR="004F5936">
        <w:rPr>
          <w:lang w:val="en-US"/>
        </w:rPr>
        <w:t>-</w:t>
      </w:r>
      <w:r>
        <w:rPr>
          <w:lang w:val="en-US"/>
        </w:rPr>
        <w:t>agnostic test-case, while the others need separate test cases for FBE and LBE based channel access</w:t>
      </w:r>
      <w:r w:rsidR="005554CB">
        <w:rPr>
          <w:lang w:val="en-US"/>
        </w:rPr>
        <w:t xml:space="preserve"> schemes.</w:t>
      </w:r>
    </w:p>
    <w:p w14:paraId="30C5CCF1" w14:textId="5C770D13" w:rsidR="00FC3E94" w:rsidRDefault="00FC3E94" w:rsidP="00FC3E94">
      <w:pPr>
        <w:rPr>
          <w:lang w:val="en-US"/>
        </w:rPr>
      </w:pPr>
      <w:r>
        <w:rPr>
          <w:lang w:val="en-US"/>
        </w:rPr>
        <w:t xml:space="preserve">In the section below, we list down the test cases for each NR-U requirement and </w:t>
      </w:r>
      <w:r w:rsidR="001709C0">
        <w:rPr>
          <w:lang w:val="en-US"/>
        </w:rPr>
        <w:t xml:space="preserve">specify </w:t>
      </w:r>
      <w:r>
        <w:rPr>
          <w:lang w:val="en-US"/>
        </w:rPr>
        <w:t xml:space="preserve">whether a single or separate test </w:t>
      </w:r>
      <w:r w:rsidR="001709C0">
        <w:rPr>
          <w:lang w:val="en-US"/>
        </w:rPr>
        <w:t>case</w:t>
      </w:r>
      <w:r>
        <w:rPr>
          <w:lang w:val="en-US"/>
        </w:rPr>
        <w:t xml:space="preserve"> </w:t>
      </w:r>
      <w:r w:rsidR="00A71C74">
        <w:rPr>
          <w:lang w:val="en-US"/>
        </w:rPr>
        <w:t>is</w:t>
      </w:r>
      <w:r w:rsidR="001709C0">
        <w:rPr>
          <w:lang w:val="en-US"/>
        </w:rPr>
        <w:t xml:space="preserve"> </w:t>
      </w:r>
      <w:r>
        <w:rPr>
          <w:lang w:val="en-US"/>
        </w:rPr>
        <w:t>need</w:t>
      </w:r>
      <w:r w:rsidR="001709C0">
        <w:rPr>
          <w:lang w:val="en-US"/>
        </w:rPr>
        <w:t xml:space="preserve">ed </w:t>
      </w:r>
      <w:r>
        <w:rPr>
          <w:lang w:val="en-US"/>
        </w:rPr>
        <w:t>for each of them.</w:t>
      </w:r>
    </w:p>
    <w:p w14:paraId="7A65775B" w14:textId="77777777" w:rsidR="00CA4548" w:rsidRDefault="00CA4548" w:rsidP="00CA4548">
      <w:pPr>
        <w:pStyle w:val="Heading1"/>
        <w:rPr>
          <w:lang w:val="en-US"/>
        </w:rPr>
      </w:pPr>
      <w:r>
        <w:rPr>
          <w:lang w:val="en-US"/>
        </w:rPr>
        <w:t>Work split</w:t>
      </w:r>
    </w:p>
    <w:p w14:paraId="21A0DC8A" w14:textId="0728CAF2" w:rsidR="00CA4548" w:rsidRPr="00323F54" w:rsidRDefault="00CA4548" w:rsidP="00CA4548">
      <w:pPr>
        <w:rPr>
          <w:rFonts w:eastAsiaTheme="minorEastAsia"/>
          <w:b/>
          <w:lang w:val="en-US" w:eastAsia="zh-CN"/>
        </w:rPr>
      </w:pPr>
      <w:r w:rsidRPr="00323F54">
        <w:rPr>
          <w:rFonts w:eastAsiaTheme="minorEastAsia" w:hint="eastAsia"/>
          <w:b/>
          <w:lang w:val="en-US" w:eastAsia="zh-CN"/>
        </w:rPr>
        <w:t>T</w:t>
      </w:r>
      <w:r w:rsidRPr="00323F54">
        <w:rPr>
          <w:rFonts w:eastAsiaTheme="minorEastAsia"/>
          <w:b/>
          <w:lang w:val="en-US" w:eastAsia="zh-CN"/>
        </w:rPr>
        <w:t xml:space="preserve">able I: NR-U RRM </w:t>
      </w:r>
      <w:r w:rsidR="00C151F5">
        <w:rPr>
          <w:rFonts w:eastAsiaTheme="minorEastAsia"/>
          <w:b/>
          <w:lang w:val="en-US" w:eastAsia="zh-CN"/>
        </w:rPr>
        <w:t xml:space="preserve">Test Cases </w:t>
      </w:r>
      <w:r w:rsidRPr="00323F54">
        <w:rPr>
          <w:rFonts w:eastAsiaTheme="minorEastAsia"/>
          <w:b/>
          <w:lang w:val="en-US" w:eastAsia="zh-CN"/>
        </w:rPr>
        <w:t xml:space="preserve">work split </w:t>
      </w:r>
      <w:r w:rsidR="00725944">
        <w:rPr>
          <w:rFonts w:eastAsiaTheme="minorEastAsia"/>
          <w:b/>
          <w:lang w:val="en-US" w:eastAsia="zh-CN"/>
        </w:rPr>
        <w:t>for</w:t>
      </w:r>
      <w:r w:rsidRPr="00323F54">
        <w:rPr>
          <w:rFonts w:eastAsiaTheme="minorEastAsia"/>
          <w:b/>
          <w:lang w:val="en-US" w:eastAsia="zh-CN"/>
        </w:rPr>
        <w:t xml:space="preserve"> TS 38.133</w:t>
      </w:r>
    </w:p>
    <w:tbl>
      <w:tblPr>
        <w:tblpPr w:leftFromText="180" w:rightFromText="180" w:vertAnchor="text" w:tblpXSpec="center" w:tblpY="1"/>
        <w:tblOverlap w:val="never"/>
        <w:tblW w:w="9715" w:type="dxa"/>
        <w:jc w:val="center"/>
        <w:tblLayout w:type="fixed"/>
        <w:tblCellMar>
          <w:left w:w="0" w:type="dxa"/>
          <w:right w:w="0" w:type="dxa"/>
        </w:tblCellMar>
        <w:tblLook w:val="04A0" w:firstRow="1" w:lastRow="0" w:firstColumn="1" w:lastColumn="0" w:noHBand="0" w:noVBand="1"/>
      </w:tblPr>
      <w:tblGrid>
        <w:gridCol w:w="1428"/>
        <w:gridCol w:w="4957"/>
        <w:gridCol w:w="720"/>
        <w:gridCol w:w="720"/>
        <w:gridCol w:w="900"/>
        <w:gridCol w:w="990"/>
      </w:tblGrid>
      <w:tr w:rsidR="00AC0D40" w14:paraId="67835EE8" w14:textId="2F66983E" w:rsidTr="00F44E8F">
        <w:trPr>
          <w:trHeight w:val="263"/>
          <w:jc w:val="center"/>
        </w:trPr>
        <w:tc>
          <w:tcPr>
            <w:tcW w:w="142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964FD" w14:textId="0C7C896C" w:rsidR="00AC0D40" w:rsidRPr="00450EC9" w:rsidRDefault="00AC0D40" w:rsidP="006F4D95">
            <w:pPr>
              <w:jc w:val="center"/>
              <w:rPr>
                <w:b/>
                <w:bCs/>
                <w:color w:val="000000"/>
                <w:sz w:val="21"/>
                <w:szCs w:val="21"/>
                <w:lang w:eastAsia="zh-CN"/>
              </w:rPr>
            </w:pPr>
            <w:proofErr w:type="gramStart"/>
            <w:r>
              <w:rPr>
                <w:b/>
                <w:bCs/>
                <w:color w:val="000000"/>
                <w:sz w:val="21"/>
                <w:szCs w:val="21"/>
              </w:rPr>
              <w:t>Section</w:t>
            </w:r>
            <w:r w:rsidR="00F95B2F" w:rsidRPr="00F95B2F">
              <w:rPr>
                <w:b/>
                <w:bCs/>
                <w:color w:val="000000"/>
                <w:sz w:val="21"/>
                <w:szCs w:val="21"/>
                <w:vertAlign w:val="superscript"/>
              </w:rPr>
              <w:t>[</w:t>
            </w:r>
            <w:proofErr w:type="gramEnd"/>
            <w:r w:rsidR="00F95B2F" w:rsidRPr="00F95B2F">
              <w:rPr>
                <w:b/>
                <w:bCs/>
                <w:color w:val="000000"/>
                <w:sz w:val="21"/>
                <w:szCs w:val="21"/>
                <w:vertAlign w:val="superscript"/>
              </w:rPr>
              <w:t>1]</w:t>
            </w:r>
          </w:p>
        </w:tc>
        <w:tc>
          <w:tcPr>
            <w:tcW w:w="495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402FF" w14:textId="14D2FE58" w:rsidR="00AC0D40" w:rsidRPr="00450EC9" w:rsidRDefault="00AC0D40" w:rsidP="006F4D95">
            <w:pPr>
              <w:jc w:val="center"/>
              <w:rPr>
                <w:b/>
                <w:bCs/>
                <w:color w:val="000000"/>
                <w:sz w:val="21"/>
                <w:szCs w:val="21"/>
              </w:rPr>
            </w:pPr>
            <w:r>
              <w:rPr>
                <w:b/>
                <w:bCs/>
                <w:color w:val="000000"/>
                <w:sz w:val="21"/>
                <w:szCs w:val="21"/>
              </w:rPr>
              <w:t xml:space="preserve">Test </w:t>
            </w:r>
            <w:proofErr w:type="gramStart"/>
            <w:r>
              <w:rPr>
                <w:b/>
                <w:bCs/>
                <w:color w:val="000000"/>
                <w:sz w:val="21"/>
                <w:szCs w:val="21"/>
              </w:rPr>
              <w:t>Case</w:t>
            </w:r>
            <w:r w:rsidR="00F95B2F" w:rsidRPr="00F95B2F">
              <w:rPr>
                <w:b/>
                <w:bCs/>
                <w:color w:val="000000"/>
                <w:sz w:val="21"/>
                <w:szCs w:val="21"/>
                <w:vertAlign w:val="superscript"/>
              </w:rPr>
              <w:t>[</w:t>
            </w:r>
            <w:proofErr w:type="gramEnd"/>
            <w:r w:rsidR="00F95B2F" w:rsidRPr="00F95B2F">
              <w:rPr>
                <w:b/>
                <w:bCs/>
                <w:color w:val="000000"/>
                <w:sz w:val="21"/>
                <w:szCs w:val="21"/>
                <w:vertAlign w:val="superscript"/>
              </w:rPr>
              <w:t>2]</w:t>
            </w:r>
          </w:p>
        </w:tc>
        <w:tc>
          <w:tcPr>
            <w:tcW w:w="2340" w:type="dxa"/>
            <w:gridSpan w:val="3"/>
            <w:tcBorders>
              <w:top w:val="single" w:sz="4" w:space="0" w:color="auto"/>
              <w:left w:val="single" w:sz="4" w:space="0" w:color="auto"/>
              <w:bottom w:val="single" w:sz="4" w:space="0" w:color="auto"/>
              <w:right w:val="single" w:sz="4" w:space="0" w:color="auto"/>
            </w:tcBorders>
          </w:tcPr>
          <w:p w14:paraId="14F7C1F2" w14:textId="5F71ACC0" w:rsidR="00AC0D40" w:rsidRDefault="00AC0D40" w:rsidP="006F4D95">
            <w:pPr>
              <w:jc w:val="center"/>
              <w:rPr>
                <w:b/>
                <w:bCs/>
                <w:color w:val="000000"/>
                <w:sz w:val="21"/>
                <w:szCs w:val="21"/>
              </w:rPr>
            </w:pPr>
            <w:r>
              <w:rPr>
                <w:b/>
                <w:bCs/>
                <w:color w:val="000000"/>
                <w:sz w:val="21"/>
                <w:szCs w:val="21"/>
              </w:rPr>
              <w:t>Channel Access</w:t>
            </w:r>
          </w:p>
        </w:tc>
        <w:tc>
          <w:tcPr>
            <w:tcW w:w="990" w:type="dxa"/>
            <w:vMerge w:val="restart"/>
            <w:tcBorders>
              <w:top w:val="single" w:sz="4" w:space="0" w:color="auto"/>
              <w:left w:val="single" w:sz="4" w:space="0" w:color="auto"/>
              <w:bottom w:val="single" w:sz="4" w:space="0" w:color="auto"/>
              <w:right w:val="single" w:sz="4" w:space="0" w:color="auto"/>
            </w:tcBorders>
          </w:tcPr>
          <w:p w14:paraId="0DEB559F" w14:textId="6C2E6BAB" w:rsidR="00AC0D40" w:rsidRDefault="00AC0D40" w:rsidP="006F4D95">
            <w:pPr>
              <w:jc w:val="center"/>
              <w:rPr>
                <w:b/>
                <w:bCs/>
                <w:color w:val="000000"/>
                <w:sz w:val="21"/>
                <w:szCs w:val="21"/>
              </w:rPr>
            </w:pPr>
            <w:r>
              <w:rPr>
                <w:b/>
                <w:bCs/>
                <w:color w:val="000000"/>
                <w:sz w:val="21"/>
                <w:szCs w:val="21"/>
              </w:rPr>
              <w:t>Company</w:t>
            </w:r>
          </w:p>
        </w:tc>
      </w:tr>
      <w:tr w:rsidR="00C632CC" w14:paraId="2AB001FF" w14:textId="77777777" w:rsidTr="00F44E8F">
        <w:trPr>
          <w:trHeight w:val="263"/>
          <w:jc w:val="center"/>
        </w:trPr>
        <w:tc>
          <w:tcPr>
            <w:tcW w:w="142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F42A4" w14:textId="77777777" w:rsidR="00AC0D40" w:rsidRDefault="00AC0D40" w:rsidP="006F4D95">
            <w:pPr>
              <w:jc w:val="center"/>
              <w:rPr>
                <w:b/>
                <w:bCs/>
                <w:color w:val="000000"/>
                <w:sz w:val="21"/>
                <w:szCs w:val="21"/>
              </w:rPr>
            </w:pPr>
          </w:p>
        </w:tc>
        <w:tc>
          <w:tcPr>
            <w:tcW w:w="4957"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C7ECB" w14:textId="77777777" w:rsidR="00AC0D40" w:rsidRDefault="00AC0D40" w:rsidP="006F4D95">
            <w:pPr>
              <w:jc w:val="center"/>
              <w:rPr>
                <w:b/>
                <w:bCs/>
                <w:color w:val="000000"/>
                <w:sz w:val="21"/>
                <w:szCs w:val="21"/>
              </w:rPr>
            </w:pPr>
          </w:p>
        </w:tc>
        <w:tc>
          <w:tcPr>
            <w:tcW w:w="720" w:type="dxa"/>
            <w:tcBorders>
              <w:top w:val="single" w:sz="4" w:space="0" w:color="auto"/>
              <w:left w:val="single" w:sz="4" w:space="0" w:color="auto"/>
              <w:bottom w:val="single" w:sz="4" w:space="0" w:color="auto"/>
              <w:right w:val="single" w:sz="4" w:space="0" w:color="auto"/>
            </w:tcBorders>
          </w:tcPr>
          <w:p w14:paraId="3BBD5702" w14:textId="1ACF0336" w:rsidR="00AC0D40" w:rsidRDefault="00AC0D40" w:rsidP="006F4D95">
            <w:pPr>
              <w:jc w:val="center"/>
              <w:rPr>
                <w:b/>
                <w:bCs/>
                <w:color w:val="000000"/>
                <w:sz w:val="21"/>
                <w:szCs w:val="21"/>
              </w:rPr>
            </w:pPr>
            <w:r>
              <w:rPr>
                <w:b/>
                <w:bCs/>
                <w:color w:val="000000"/>
                <w:sz w:val="21"/>
                <w:szCs w:val="21"/>
              </w:rPr>
              <w:t>LBE</w:t>
            </w:r>
          </w:p>
        </w:tc>
        <w:tc>
          <w:tcPr>
            <w:tcW w:w="720" w:type="dxa"/>
            <w:tcBorders>
              <w:top w:val="single" w:sz="4" w:space="0" w:color="auto"/>
              <w:left w:val="single" w:sz="4" w:space="0" w:color="auto"/>
              <w:bottom w:val="single" w:sz="4" w:space="0" w:color="auto"/>
              <w:right w:val="single" w:sz="4" w:space="0" w:color="auto"/>
            </w:tcBorders>
          </w:tcPr>
          <w:p w14:paraId="69BFAD7C" w14:textId="5C8489B4" w:rsidR="00AC0D40" w:rsidRDefault="00AC0D40" w:rsidP="006F4D95">
            <w:pPr>
              <w:jc w:val="center"/>
              <w:rPr>
                <w:b/>
                <w:bCs/>
                <w:color w:val="000000"/>
                <w:sz w:val="21"/>
                <w:szCs w:val="21"/>
              </w:rPr>
            </w:pPr>
            <w:r>
              <w:rPr>
                <w:b/>
                <w:bCs/>
                <w:color w:val="000000"/>
                <w:sz w:val="21"/>
                <w:szCs w:val="21"/>
              </w:rPr>
              <w:t>FBE</w:t>
            </w:r>
          </w:p>
        </w:tc>
        <w:tc>
          <w:tcPr>
            <w:tcW w:w="900" w:type="dxa"/>
            <w:tcBorders>
              <w:top w:val="single" w:sz="4" w:space="0" w:color="auto"/>
              <w:left w:val="single" w:sz="4" w:space="0" w:color="auto"/>
              <w:bottom w:val="single" w:sz="4" w:space="0" w:color="auto"/>
              <w:right w:val="single" w:sz="4" w:space="0" w:color="auto"/>
            </w:tcBorders>
          </w:tcPr>
          <w:p w14:paraId="71691D44" w14:textId="6663A2AA" w:rsidR="00AC0D40" w:rsidRDefault="00984A91" w:rsidP="006F4D95">
            <w:pPr>
              <w:jc w:val="center"/>
              <w:rPr>
                <w:b/>
                <w:bCs/>
                <w:color w:val="000000"/>
                <w:sz w:val="21"/>
                <w:szCs w:val="21"/>
              </w:rPr>
            </w:pPr>
            <w:r>
              <w:rPr>
                <w:b/>
                <w:bCs/>
                <w:color w:val="000000"/>
                <w:sz w:val="21"/>
                <w:szCs w:val="21"/>
              </w:rPr>
              <w:t>Common</w:t>
            </w:r>
          </w:p>
        </w:tc>
        <w:tc>
          <w:tcPr>
            <w:tcW w:w="990" w:type="dxa"/>
            <w:vMerge/>
            <w:tcBorders>
              <w:top w:val="single" w:sz="4" w:space="0" w:color="auto"/>
              <w:left w:val="single" w:sz="4" w:space="0" w:color="auto"/>
              <w:bottom w:val="single" w:sz="4" w:space="0" w:color="auto"/>
              <w:right w:val="single" w:sz="4" w:space="0" w:color="auto"/>
            </w:tcBorders>
          </w:tcPr>
          <w:p w14:paraId="6894ACA4" w14:textId="77777777" w:rsidR="00AC0D40" w:rsidRDefault="00AC0D40" w:rsidP="006F4D95">
            <w:pPr>
              <w:jc w:val="center"/>
              <w:rPr>
                <w:b/>
                <w:bCs/>
                <w:color w:val="000000"/>
                <w:sz w:val="21"/>
                <w:szCs w:val="21"/>
              </w:rPr>
            </w:pPr>
          </w:p>
        </w:tc>
      </w:tr>
      <w:tr w:rsidR="00C632CC" w14:paraId="6F1B9313" w14:textId="4FC17F2B" w:rsidTr="00F44E8F">
        <w:trPr>
          <w:trHeight w:val="340"/>
          <w:jc w:val="center"/>
        </w:trPr>
        <w:tc>
          <w:tcPr>
            <w:tcW w:w="142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7BAE1" w14:textId="40F7B16F" w:rsidR="00AC0D40" w:rsidRPr="00162384" w:rsidRDefault="00AC0D40" w:rsidP="006F4D95">
            <w:pPr>
              <w:jc w:val="center"/>
              <w:rPr>
                <w:rFonts w:eastAsiaTheme="minorEastAsia"/>
                <w:lang w:val="en-US" w:eastAsia="zh-CN"/>
              </w:rPr>
            </w:pPr>
            <w:r w:rsidRPr="00162384">
              <w:rPr>
                <w:rFonts w:eastAsiaTheme="minorEastAsia"/>
                <w:lang w:val="en-US" w:eastAsia="zh-CN"/>
              </w:rPr>
              <w:t>Cell Reselection</w:t>
            </w: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90814" w14:textId="1E3F671E" w:rsidR="00AC0D40" w:rsidRPr="00162384" w:rsidRDefault="00AC0D40" w:rsidP="002927AC">
            <w:pPr>
              <w:spacing w:after="0"/>
              <w:rPr>
                <w:rFonts w:eastAsiaTheme="minorEastAsia"/>
                <w:lang w:val="en-US" w:eastAsia="zh-CN"/>
              </w:rPr>
            </w:pPr>
            <w:r w:rsidRPr="00162384">
              <w:rPr>
                <w:rFonts w:eastAsiaTheme="minorEastAsia"/>
                <w:lang w:val="en-US" w:eastAsia="zh-CN"/>
              </w:rPr>
              <w:t xml:space="preserve">Cell reselection to NR-U </w:t>
            </w:r>
            <w:proofErr w:type="spellStart"/>
            <w:r w:rsidRPr="00162384">
              <w:rPr>
                <w:rFonts w:eastAsiaTheme="minorEastAsia"/>
                <w:lang w:val="en-US" w:eastAsia="zh-CN"/>
              </w:rPr>
              <w:t>Pcell</w:t>
            </w:r>
            <w:proofErr w:type="spellEnd"/>
            <w:r w:rsidRPr="00162384">
              <w:rPr>
                <w:rFonts w:eastAsiaTheme="minorEastAsia"/>
                <w:lang w:val="en-US" w:eastAsia="zh-CN"/>
              </w:rPr>
              <w:t xml:space="preserve"> intra-frequency case</w:t>
            </w:r>
          </w:p>
        </w:tc>
        <w:tc>
          <w:tcPr>
            <w:tcW w:w="720" w:type="dxa"/>
            <w:tcBorders>
              <w:top w:val="single" w:sz="4" w:space="0" w:color="auto"/>
              <w:left w:val="single" w:sz="4" w:space="0" w:color="auto"/>
              <w:bottom w:val="single" w:sz="4" w:space="0" w:color="auto"/>
              <w:right w:val="single" w:sz="4" w:space="0" w:color="auto"/>
            </w:tcBorders>
          </w:tcPr>
          <w:p w14:paraId="20338A89" w14:textId="77777777" w:rsidR="00AC0D40" w:rsidRPr="00450EC9" w:rsidRDefault="00AC0D40" w:rsidP="006F4D95">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14:paraId="745674C5" w14:textId="77777777" w:rsidR="00AC0D40" w:rsidRPr="00450EC9" w:rsidRDefault="00AC0D40" w:rsidP="006F4D95">
            <w:pPr>
              <w:rPr>
                <w:sz w:val="18"/>
                <w:szCs w:val="18"/>
              </w:rPr>
            </w:pPr>
          </w:p>
        </w:tc>
        <w:tc>
          <w:tcPr>
            <w:tcW w:w="900" w:type="dxa"/>
            <w:tcBorders>
              <w:top w:val="single" w:sz="4" w:space="0" w:color="auto"/>
              <w:left w:val="single" w:sz="4" w:space="0" w:color="auto"/>
              <w:bottom w:val="single" w:sz="4" w:space="0" w:color="auto"/>
              <w:right w:val="single" w:sz="4" w:space="0" w:color="auto"/>
            </w:tcBorders>
          </w:tcPr>
          <w:p w14:paraId="09D51F0D" w14:textId="1D6E0146" w:rsidR="00AC0D40" w:rsidRPr="00450EC9" w:rsidRDefault="00AC0D40" w:rsidP="006F4D95">
            <w:pPr>
              <w:rPr>
                <w:sz w:val="18"/>
                <w:szCs w:val="18"/>
              </w:rPr>
            </w:pPr>
          </w:p>
        </w:tc>
        <w:tc>
          <w:tcPr>
            <w:tcW w:w="990" w:type="dxa"/>
            <w:tcBorders>
              <w:top w:val="single" w:sz="4" w:space="0" w:color="auto"/>
              <w:left w:val="single" w:sz="4" w:space="0" w:color="auto"/>
              <w:bottom w:val="single" w:sz="4" w:space="0" w:color="auto"/>
              <w:right w:val="single" w:sz="4" w:space="0" w:color="auto"/>
            </w:tcBorders>
          </w:tcPr>
          <w:p w14:paraId="4D386A90" w14:textId="77777777" w:rsidR="00AC0D40" w:rsidRPr="00450EC9" w:rsidRDefault="00AC0D40" w:rsidP="006F4D95">
            <w:pPr>
              <w:rPr>
                <w:sz w:val="18"/>
                <w:szCs w:val="18"/>
              </w:rPr>
            </w:pPr>
          </w:p>
        </w:tc>
      </w:tr>
      <w:tr w:rsidR="00C632CC" w14:paraId="5BF594B3" w14:textId="5655495C" w:rsidTr="00F44E8F">
        <w:trPr>
          <w:trHeight w:val="340"/>
          <w:jc w:val="center"/>
        </w:trPr>
        <w:tc>
          <w:tcPr>
            <w:tcW w:w="1428" w:type="dxa"/>
            <w:vMerge/>
            <w:tcBorders>
              <w:top w:val="single" w:sz="4" w:space="0" w:color="auto"/>
              <w:left w:val="single" w:sz="4" w:space="0" w:color="auto"/>
              <w:bottom w:val="single" w:sz="4" w:space="0" w:color="auto"/>
              <w:right w:val="single" w:sz="4" w:space="0" w:color="auto"/>
            </w:tcBorders>
            <w:vAlign w:val="center"/>
            <w:hideMark/>
          </w:tcPr>
          <w:p w14:paraId="0FE6261C" w14:textId="77777777" w:rsidR="00AC0D40" w:rsidRPr="00162384" w:rsidRDefault="00AC0D40" w:rsidP="006F4D95">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AA5C" w14:textId="26E4442F" w:rsidR="00AC0D40" w:rsidRPr="00162384" w:rsidRDefault="00AC0D40" w:rsidP="002927AC">
            <w:pPr>
              <w:spacing w:after="0"/>
              <w:rPr>
                <w:rFonts w:eastAsiaTheme="minorEastAsia"/>
                <w:lang w:val="en-US" w:eastAsia="zh-CN"/>
              </w:rPr>
            </w:pPr>
            <w:r w:rsidRPr="00162384">
              <w:rPr>
                <w:rFonts w:eastAsiaTheme="minorEastAsia"/>
                <w:lang w:val="en-US" w:eastAsia="zh-CN"/>
              </w:rPr>
              <w:t xml:space="preserve">Cell reselection to NR-U </w:t>
            </w:r>
            <w:proofErr w:type="spellStart"/>
            <w:r w:rsidRPr="00162384">
              <w:rPr>
                <w:rFonts w:eastAsiaTheme="minorEastAsia"/>
                <w:lang w:val="en-US" w:eastAsia="zh-CN"/>
              </w:rPr>
              <w:t>Pcell</w:t>
            </w:r>
            <w:proofErr w:type="spellEnd"/>
            <w:r w:rsidRPr="00162384">
              <w:rPr>
                <w:rFonts w:eastAsiaTheme="minorEastAsia"/>
                <w:lang w:val="en-US" w:eastAsia="zh-CN"/>
              </w:rPr>
              <w:t xml:space="preserve"> inter-frequency case</w:t>
            </w:r>
          </w:p>
        </w:tc>
        <w:tc>
          <w:tcPr>
            <w:tcW w:w="720" w:type="dxa"/>
            <w:tcBorders>
              <w:top w:val="single" w:sz="4" w:space="0" w:color="auto"/>
              <w:left w:val="single" w:sz="4" w:space="0" w:color="auto"/>
              <w:bottom w:val="single" w:sz="4" w:space="0" w:color="auto"/>
              <w:right w:val="single" w:sz="4" w:space="0" w:color="auto"/>
            </w:tcBorders>
          </w:tcPr>
          <w:p w14:paraId="704951EB" w14:textId="77777777" w:rsidR="00AC0D40" w:rsidRPr="00450EC9" w:rsidRDefault="00AC0D40" w:rsidP="006F4D95">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14:paraId="47D888C6" w14:textId="77777777" w:rsidR="00AC0D40" w:rsidRPr="00450EC9" w:rsidRDefault="00AC0D40" w:rsidP="006F4D95">
            <w:pPr>
              <w:rPr>
                <w:sz w:val="18"/>
                <w:szCs w:val="18"/>
              </w:rPr>
            </w:pPr>
          </w:p>
        </w:tc>
        <w:tc>
          <w:tcPr>
            <w:tcW w:w="900" w:type="dxa"/>
            <w:tcBorders>
              <w:top w:val="single" w:sz="4" w:space="0" w:color="auto"/>
              <w:left w:val="single" w:sz="4" w:space="0" w:color="auto"/>
              <w:bottom w:val="single" w:sz="4" w:space="0" w:color="auto"/>
              <w:right w:val="single" w:sz="4" w:space="0" w:color="auto"/>
            </w:tcBorders>
          </w:tcPr>
          <w:p w14:paraId="7C21F436" w14:textId="23117885" w:rsidR="00AC0D40" w:rsidRPr="00450EC9" w:rsidRDefault="00AC0D40" w:rsidP="006F4D95">
            <w:pPr>
              <w:rPr>
                <w:sz w:val="18"/>
                <w:szCs w:val="18"/>
              </w:rPr>
            </w:pPr>
          </w:p>
        </w:tc>
        <w:tc>
          <w:tcPr>
            <w:tcW w:w="990" w:type="dxa"/>
            <w:tcBorders>
              <w:top w:val="single" w:sz="4" w:space="0" w:color="auto"/>
              <w:left w:val="single" w:sz="4" w:space="0" w:color="auto"/>
              <w:bottom w:val="single" w:sz="4" w:space="0" w:color="auto"/>
              <w:right w:val="single" w:sz="4" w:space="0" w:color="auto"/>
            </w:tcBorders>
          </w:tcPr>
          <w:p w14:paraId="20EC37D9" w14:textId="77777777" w:rsidR="00AC0D40" w:rsidRPr="00450EC9" w:rsidRDefault="00AC0D40" w:rsidP="006F4D95">
            <w:pPr>
              <w:rPr>
                <w:sz w:val="18"/>
                <w:szCs w:val="18"/>
              </w:rPr>
            </w:pPr>
          </w:p>
        </w:tc>
      </w:tr>
      <w:tr w:rsidR="00C632CC" w14:paraId="41A354AC" w14:textId="7B788715" w:rsidTr="00F44E8F">
        <w:trPr>
          <w:trHeight w:val="340"/>
          <w:jc w:val="center"/>
        </w:trPr>
        <w:tc>
          <w:tcPr>
            <w:tcW w:w="1428" w:type="dxa"/>
            <w:vMerge/>
            <w:tcBorders>
              <w:top w:val="single" w:sz="4" w:space="0" w:color="auto"/>
              <w:left w:val="single" w:sz="4" w:space="0" w:color="auto"/>
              <w:bottom w:val="single" w:sz="4" w:space="0" w:color="auto"/>
              <w:right w:val="single" w:sz="4" w:space="0" w:color="auto"/>
            </w:tcBorders>
            <w:vAlign w:val="center"/>
            <w:hideMark/>
          </w:tcPr>
          <w:p w14:paraId="77567176" w14:textId="77777777" w:rsidR="00AC0D40" w:rsidRPr="00162384" w:rsidRDefault="00AC0D40" w:rsidP="006F4D95">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BC549" w14:textId="39C59569" w:rsidR="00AC0D40" w:rsidRPr="00162384" w:rsidRDefault="00AC0D40" w:rsidP="002927AC">
            <w:pPr>
              <w:spacing w:after="0"/>
              <w:rPr>
                <w:rFonts w:eastAsiaTheme="minorEastAsia"/>
                <w:lang w:val="en-US" w:eastAsia="zh-CN"/>
              </w:rPr>
            </w:pPr>
            <w:r w:rsidRPr="00162384">
              <w:rPr>
                <w:rFonts w:eastAsiaTheme="minorEastAsia"/>
                <w:lang w:val="en-US" w:eastAsia="zh-CN"/>
              </w:rPr>
              <w:t xml:space="preserve">Cell reselection from NR-U </w:t>
            </w:r>
            <w:proofErr w:type="spellStart"/>
            <w:r w:rsidRPr="00162384">
              <w:rPr>
                <w:rFonts w:eastAsiaTheme="minorEastAsia"/>
                <w:lang w:val="en-US" w:eastAsia="zh-CN"/>
              </w:rPr>
              <w:t>Pcell</w:t>
            </w:r>
            <w:proofErr w:type="spellEnd"/>
            <w:r w:rsidRPr="00162384">
              <w:rPr>
                <w:rFonts w:eastAsiaTheme="minorEastAsia"/>
                <w:lang w:val="en-US" w:eastAsia="zh-CN"/>
              </w:rPr>
              <w:t xml:space="preserve"> inter-frequency case</w:t>
            </w:r>
          </w:p>
        </w:tc>
        <w:tc>
          <w:tcPr>
            <w:tcW w:w="720" w:type="dxa"/>
            <w:tcBorders>
              <w:top w:val="single" w:sz="4" w:space="0" w:color="auto"/>
              <w:left w:val="single" w:sz="4" w:space="0" w:color="auto"/>
              <w:bottom w:val="single" w:sz="4" w:space="0" w:color="auto"/>
              <w:right w:val="single" w:sz="4" w:space="0" w:color="auto"/>
            </w:tcBorders>
          </w:tcPr>
          <w:p w14:paraId="0BE6AFEC" w14:textId="77777777" w:rsidR="00AC0D40" w:rsidRPr="00450EC9" w:rsidRDefault="00AC0D40" w:rsidP="006F4D95">
            <w:pPr>
              <w:rPr>
                <w:sz w:val="18"/>
                <w:szCs w:val="18"/>
              </w:rPr>
            </w:pPr>
          </w:p>
        </w:tc>
        <w:tc>
          <w:tcPr>
            <w:tcW w:w="720" w:type="dxa"/>
            <w:tcBorders>
              <w:top w:val="single" w:sz="4" w:space="0" w:color="auto"/>
              <w:left w:val="single" w:sz="4" w:space="0" w:color="auto"/>
              <w:bottom w:val="single" w:sz="4" w:space="0" w:color="auto"/>
              <w:right w:val="single" w:sz="4" w:space="0" w:color="auto"/>
            </w:tcBorders>
          </w:tcPr>
          <w:p w14:paraId="2BF7B406" w14:textId="77777777" w:rsidR="00AC0D40" w:rsidRPr="00450EC9" w:rsidRDefault="00AC0D40" w:rsidP="006F4D95">
            <w:pPr>
              <w:rPr>
                <w:sz w:val="18"/>
                <w:szCs w:val="18"/>
              </w:rPr>
            </w:pPr>
          </w:p>
        </w:tc>
        <w:tc>
          <w:tcPr>
            <w:tcW w:w="900" w:type="dxa"/>
            <w:tcBorders>
              <w:top w:val="single" w:sz="4" w:space="0" w:color="auto"/>
              <w:left w:val="single" w:sz="4" w:space="0" w:color="auto"/>
              <w:bottom w:val="single" w:sz="4" w:space="0" w:color="auto"/>
              <w:right w:val="single" w:sz="4" w:space="0" w:color="auto"/>
            </w:tcBorders>
          </w:tcPr>
          <w:p w14:paraId="3859E08E" w14:textId="264A4FDE" w:rsidR="00AC0D40" w:rsidRPr="00450EC9" w:rsidRDefault="00AC0D40" w:rsidP="006F4D95">
            <w:pPr>
              <w:rPr>
                <w:sz w:val="18"/>
                <w:szCs w:val="18"/>
              </w:rPr>
            </w:pPr>
          </w:p>
        </w:tc>
        <w:tc>
          <w:tcPr>
            <w:tcW w:w="990" w:type="dxa"/>
            <w:tcBorders>
              <w:top w:val="single" w:sz="4" w:space="0" w:color="auto"/>
              <w:left w:val="single" w:sz="4" w:space="0" w:color="auto"/>
              <w:bottom w:val="single" w:sz="4" w:space="0" w:color="auto"/>
              <w:right w:val="single" w:sz="4" w:space="0" w:color="auto"/>
            </w:tcBorders>
          </w:tcPr>
          <w:p w14:paraId="59E31F26" w14:textId="77777777" w:rsidR="00AC0D40" w:rsidRPr="00450EC9" w:rsidRDefault="00AC0D40" w:rsidP="006F4D95">
            <w:pPr>
              <w:rPr>
                <w:sz w:val="18"/>
                <w:szCs w:val="18"/>
              </w:rPr>
            </w:pPr>
          </w:p>
        </w:tc>
      </w:tr>
      <w:tr w:rsidR="00C632CC" w14:paraId="08917F96" w14:textId="353F11F3" w:rsidTr="00F44E8F">
        <w:trPr>
          <w:trHeight w:val="83"/>
          <w:jc w:val="center"/>
        </w:trPr>
        <w:tc>
          <w:tcPr>
            <w:tcW w:w="1428" w:type="dxa"/>
            <w:vMerge w:val="restart"/>
            <w:tcBorders>
              <w:top w:val="single" w:sz="4" w:space="0" w:color="auto"/>
              <w:left w:val="single" w:sz="4" w:space="0" w:color="auto"/>
              <w:bottom w:val="single" w:sz="4" w:space="0" w:color="auto"/>
              <w:right w:val="single" w:sz="4" w:space="0" w:color="auto"/>
            </w:tcBorders>
            <w:vAlign w:val="center"/>
          </w:tcPr>
          <w:p w14:paraId="55EC1F0D" w14:textId="35FFC600" w:rsidR="00AC0D40" w:rsidRPr="00162384" w:rsidRDefault="00AC0D40" w:rsidP="006F4D95">
            <w:pPr>
              <w:jc w:val="center"/>
              <w:rPr>
                <w:rFonts w:eastAsiaTheme="minorEastAsia"/>
                <w:lang w:val="en-US" w:eastAsia="zh-CN"/>
              </w:rPr>
            </w:pPr>
            <w:r w:rsidRPr="00162384">
              <w:rPr>
                <w:rFonts w:eastAsiaTheme="minorEastAsia"/>
                <w:lang w:val="en-US" w:eastAsia="zh-CN"/>
              </w:rPr>
              <w:t>Handover</w:t>
            </w: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FB80EF5" w14:textId="0742AD88" w:rsidR="00AC0D40" w:rsidRPr="00162384" w:rsidRDefault="00AC0D40" w:rsidP="006F4D95">
            <w:pPr>
              <w:rPr>
                <w:rFonts w:eastAsiaTheme="minorEastAsia"/>
                <w:lang w:val="en-US" w:eastAsia="zh-CN"/>
              </w:rPr>
            </w:pPr>
            <w:r w:rsidRPr="00162384">
              <w:rPr>
                <w:rFonts w:eastAsiaTheme="minorEastAsia"/>
                <w:lang w:val="en-US" w:eastAsia="zh-CN"/>
              </w:rPr>
              <w:t>Intra-frequency handover from NR-U to NR-U; known target cell</w:t>
            </w:r>
          </w:p>
        </w:tc>
        <w:tc>
          <w:tcPr>
            <w:tcW w:w="720" w:type="dxa"/>
            <w:tcBorders>
              <w:top w:val="single" w:sz="4" w:space="0" w:color="auto"/>
              <w:left w:val="single" w:sz="4" w:space="0" w:color="auto"/>
              <w:bottom w:val="single" w:sz="4" w:space="0" w:color="auto"/>
              <w:right w:val="single" w:sz="4" w:space="0" w:color="auto"/>
            </w:tcBorders>
            <w:vAlign w:val="center"/>
          </w:tcPr>
          <w:p w14:paraId="361AB36F" w14:textId="77777777" w:rsidR="00AC0D40" w:rsidRDefault="00AC0D40"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9628B55" w14:textId="77777777" w:rsidR="00AC0D40" w:rsidRDefault="00AC0D40"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23228367" w14:textId="5168A1F9" w:rsidR="00AC0D40" w:rsidRDefault="00AC0D40"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4FA06474" w14:textId="77777777" w:rsidR="00AC0D40" w:rsidRDefault="00AC0D40" w:rsidP="006F4D95">
            <w:pPr>
              <w:rPr>
                <w:color w:val="000000"/>
                <w:sz w:val="18"/>
                <w:szCs w:val="18"/>
              </w:rPr>
            </w:pPr>
          </w:p>
        </w:tc>
      </w:tr>
      <w:tr w:rsidR="00C632CC" w14:paraId="2DE887E7" w14:textId="77777777" w:rsidTr="00F44E8F">
        <w:trPr>
          <w:trHeight w:val="81"/>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6ED5305B" w14:textId="77777777" w:rsidR="00AC0D40" w:rsidRPr="00162384" w:rsidRDefault="00AC0D40" w:rsidP="006F4D95">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3AD0B2C" w14:textId="2407E0D9" w:rsidR="00AC0D40" w:rsidRPr="00162384" w:rsidRDefault="00AC0D40" w:rsidP="006F4D95">
            <w:pPr>
              <w:rPr>
                <w:rFonts w:eastAsiaTheme="minorEastAsia"/>
                <w:lang w:val="en-US" w:eastAsia="zh-CN"/>
              </w:rPr>
            </w:pPr>
            <w:r w:rsidRPr="00162384">
              <w:rPr>
                <w:rFonts w:eastAsiaTheme="minorEastAsia"/>
                <w:lang w:val="en-US" w:eastAsia="zh-CN"/>
              </w:rPr>
              <w:t>Intra-frequency handover from NR-U to NR-U; unknown target cell</w:t>
            </w:r>
          </w:p>
        </w:tc>
        <w:tc>
          <w:tcPr>
            <w:tcW w:w="720" w:type="dxa"/>
            <w:tcBorders>
              <w:top w:val="single" w:sz="4" w:space="0" w:color="auto"/>
              <w:left w:val="single" w:sz="4" w:space="0" w:color="auto"/>
              <w:bottom w:val="single" w:sz="4" w:space="0" w:color="auto"/>
              <w:right w:val="single" w:sz="4" w:space="0" w:color="auto"/>
            </w:tcBorders>
            <w:vAlign w:val="center"/>
          </w:tcPr>
          <w:p w14:paraId="253ED5ED" w14:textId="77777777" w:rsidR="00AC0D40" w:rsidRDefault="00AC0D40"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6A1AB9A" w14:textId="77777777" w:rsidR="00AC0D40" w:rsidRDefault="00AC0D40"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2092510E" w14:textId="226203F7" w:rsidR="00AC0D40" w:rsidRDefault="00AC0D40"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283C5729" w14:textId="77777777" w:rsidR="00AC0D40" w:rsidRDefault="00AC0D40" w:rsidP="006F4D95">
            <w:pPr>
              <w:rPr>
                <w:color w:val="000000"/>
                <w:sz w:val="18"/>
                <w:szCs w:val="18"/>
              </w:rPr>
            </w:pPr>
          </w:p>
        </w:tc>
      </w:tr>
      <w:tr w:rsidR="00C632CC" w14:paraId="1953E410" w14:textId="77777777" w:rsidTr="00F44E8F">
        <w:trPr>
          <w:trHeight w:val="81"/>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4CB271BF" w14:textId="77777777" w:rsidR="00AC0D40" w:rsidRPr="00162384" w:rsidRDefault="00AC0D40" w:rsidP="006F4D95">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4C29B81" w14:textId="5D499F46" w:rsidR="00AC0D40" w:rsidRPr="00162384" w:rsidRDefault="00AC0D40" w:rsidP="006F4D95">
            <w:pPr>
              <w:rPr>
                <w:rFonts w:eastAsiaTheme="minorEastAsia"/>
                <w:lang w:val="en-US" w:eastAsia="zh-CN"/>
              </w:rPr>
            </w:pPr>
            <w:r w:rsidRPr="00162384">
              <w:rPr>
                <w:rFonts w:eastAsiaTheme="minorEastAsia"/>
                <w:lang w:val="en-US" w:eastAsia="zh-CN"/>
              </w:rPr>
              <w:t>Inter-frequency handover from NR-U to NR-U; known target cell</w:t>
            </w:r>
          </w:p>
        </w:tc>
        <w:tc>
          <w:tcPr>
            <w:tcW w:w="720" w:type="dxa"/>
            <w:tcBorders>
              <w:top w:val="single" w:sz="4" w:space="0" w:color="auto"/>
              <w:left w:val="single" w:sz="4" w:space="0" w:color="auto"/>
              <w:bottom w:val="single" w:sz="4" w:space="0" w:color="auto"/>
              <w:right w:val="single" w:sz="4" w:space="0" w:color="auto"/>
            </w:tcBorders>
            <w:vAlign w:val="center"/>
          </w:tcPr>
          <w:p w14:paraId="2E54C27F" w14:textId="77777777" w:rsidR="00AC0D40" w:rsidRDefault="00AC0D40"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4B64307" w14:textId="77777777" w:rsidR="00AC0D40" w:rsidRDefault="00AC0D40"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68D48C03" w14:textId="369FDFAD" w:rsidR="00AC0D40" w:rsidRDefault="00AC0D40"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3D0C3B83" w14:textId="77777777" w:rsidR="00AC0D40" w:rsidRDefault="00AC0D40" w:rsidP="006F4D95">
            <w:pPr>
              <w:rPr>
                <w:color w:val="000000"/>
                <w:sz w:val="18"/>
                <w:szCs w:val="18"/>
              </w:rPr>
            </w:pPr>
          </w:p>
        </w:tc>
      </w:tr>
      <w:tr w:rsidR="00C632CC" w14:paraId="2B048DCB" w14:textId="77777777" w:rsidTr="00F44E8F">
        <w:trPr>
          <w:trHeight w:val="81"/>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4260FAA0" w14:textId="77777777" w:rsidR="00AC0D40" w:rsidRPr="00162384" w:rsidRDefault="00AC0D40" w:rsidP="006F4D95">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D7BAA89" w14:textId="6C703457" w:rsidR="00AC0D40" w:rsidRPr="00162384" w:rsidRDefault="00AC0D40" w:rsidP="006F4D95">
            <w:pPr>
              <w:rPr>
                <w:rFonts w:eastAsiaTheme="minorEastAsia"/>
                <w:lang w:val="en-US" w:eastAsia="zh-CN"/>
              </w:rPr>
            </w:pPr>
            <w:r w:rsidRPr="00162384">
              <w:rPr>
                <w:rFonts w:eastAsiaTheme="minorEastAsia"/>
                <w:lang w:val="en-US" w:eastAsia="zh-CN"/>
              </w:rPr>
              <w:t>Inter-frequency handover from NR-U to NR-U; unknown target cell</w:t>
            </w:r>
          </w:p>
        </w:tc>
        <w:tc>
          <w:tcPr>
            <w:tcW w:w="720" w:type="dxa"/>
            <w:tcBorders>
              <w:top w:val="single" w:sz="4" w:space="0" w:color="auto"/>
              <w:left w:val="single" w:sz="4" w:space="0" w:color="auto"/>
              <w:bottom w:val="single" w:sz="4" w:space="0" w:color="auto"/>
              <w:right w:val="single" w:sz="4" w:space="0" w:color="auto"/>
            </w:tcBorders>
            <w:vAlign w:val="center"/>
          </w:tcPr>
          <w:p w14:paraId="26706BCF" w14:textId="77777777" w:rsidR="00AC0D40" w:rsidRDefault="00AC0D40"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1E49FB1" w14:textId="77777777" w:rsidR="00AC0D40" w:rsidRDefault="00AC0D40"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2C4A1E84" w14:textId="65C73606" w:rsidR="00AC0D40" w:rsidRDefault="00AC0D40"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32817224" w14:textId="77777777" w:rsidR="00AC0D40" w:rsidRDefault="00AC0D40" w:rsidP="006F4D95">
            <w:pPr>
              <w:rPr>
                <w:color w:val="000000"/>
                <w:sz w:val="18"/>
                <w:szCs w:val="18"/>
              </w:rPr>
            </w:pPr>
          </w:p>
        </w:tc>
      </w:tr>
      <w:tr w:rsidR="00C632CC" w14:paraId="36D84E6F" w14:textId="77777777" w:rsidTr="00F44E8F">
        <w:trPr>
          <w:trHeight w:val="81"/>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68C07FDB" w14:textId="77777777" w:rsidR="00AC0D40" w:rsidRPr="00162384" w:rsidRDefault="00AC0D40" w:rsidP="006F4D95">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BF5EFF7" w14:textId="2794EDBC" w:rsidR="00AC0D40" w:rsidRPr="00162384" w:rsidRDefault="00AC0D40" w:rsidP="006F4D95">
            <w:pPr>
              <w:rPr>
                <w:rFonts w:eastAsiaTheme="minorEastAsia"/>
                <w:lang w:val="en-US" w:eastAsia="zh-CN"/>
              </w:rPr>
            </w:pPr>
            <w:r w:rsidRPr="00162384">
              <w:rPr>
                <w:rFonts w:eastAsiaTheme="minorEastAsia"/>
                <w:lang w:val="en-US" w:eastAsia="zh-CN"/>
              </w:rPr>
              <w:t>Inter-frequency handover from NR to NR-U; known target cell</w:t>
            </w:r>
          </w:p>
        </w:tc>
        <w:tc>
          <w:tcPr>
            <w:tcW w:w="720" w:type="dxa"/>
            <w:tcBorders>
              <w:top w:val="single" w:sz="4" w:space="0" w:color="auto"/>
              <w:left w:val="single" w:sz="4" w:space="0" w:color="auto"/>
              <w:bottom w:val="single" w:sz="4" w:space="0" w:color="auto"/>
              <w:right w:val="single" w:sz="4" w:space="0" w:color="auto"/>
            </w:tcBorders>
            <w:vAlign w:val="center"/>
          </w:tcPr>
          <w:p w14:paraId="00E3E23E" w14:textId="77777777" w:rsidR="00AC0D40" w:rsidRDefault="00AC0D40"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16B02A5" w14:textId="77777777" w:rsidR="00AC0D40" w:rsidRDefault="00AC0D40"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6503B6C9" w14:textId="5FDB7351" w:rsidR="00AC0D40" w:rsidRDefault="00AC0D40"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5A8837FA" w14:textId="77777777" w:rsidR="00AC0D40" w:rsidRDefault="00AC0D40" w:rsidP="006F4D95">
            <w:pPr>
              <w:rPr>
                <w:color w:val="000000"/>
                <w:sz w:val="18"/>
                <w:szCs w:val="18"/>
              </w:rPr>
            </w:pPr>
          </w:p>
        </w:tc>
      </w:tr>
      <w:tr w:rsidR="00C632CC" w14:paraId="47CFC800" w14:textId="77777777" w:rsidTr="00F44E8F">
        <w:trPr>
          <w:trHeight w:val="81"/>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2345BF49" w14:textId="77777777" w:rsidR="00AC0D40" w:rsidRPr="00162384" w:rsidRDefault="00AC0D40" w:rsidP="006F4D95">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5C80785" w14:textId="17711027" w:rsidR="00AC0D40" w:rsidRPr="00162384" w:rsidRDefault="00AC0D40" w:rsidP="006F4D95">
            <w:pPr>
              <w:rPr>
                <w:rFonts w:eastAsiaTheme="minorEastAsia"/>
                <w:lang w:val="en-US" w:eastAsia="zh-CN"/>
              </w:rPr>
            </w:pPr>
            <w:r w:rsidRPr="00162384">
              <w:rPr>
                <w:rFonts w:eastAsiaTheme="minorEastAsia"/>
                <w:lang w:val="en-US" w:eastAsia="zh-CN"/>
              </w:rPr>
              <w:t>Inter-frequency handover from NR to NR-U; unknown target cell</w:t>
            </w:r>
          </w:p>
        </w:tc>
        <w:tc>
          <w:tcPr>
            <w:tcW w:w="720" w:type="dxa"/>
            <w:tcBorders>
              <w:top w:val="single" w:sz="4" w:space="0" w:color="auto"/>
              <w:left w:val="single" w:sz="4" w:space="0" w:color="auto"/>
              <w:bottom w:val="single" w:sz="4" w:space="0" w:color="auto"/>
              <w:right w:val="single" w:sz="4" w:space="0" w:color="auto"/>
            </w:tcBorders>
            <w:vAlign w:val="center"/>
          </w:tcPr>
          <w:p w14:paraId="4DC08D0B" w14:textId="77777777" w:rsidR="00AC0D40" w:rsidRDefault="00AC0D40"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EEFB157" w14:textId="77777777" w:rsidR="00AC0D40" w:rsidRDefault="00AC0D40"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25D55568" w14:textId="7A87FB4C" w:rsidR="00AC0D40" w:rsidRDefault="00AC0D40"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043A3354" w14:textId="77777777" w:rsidR="00AC0D40" w:rsidRDefault="00AC0D40" w:rsidP="006F4D95">
            <w:pPr>
              <w:rPr>
                <w:color w:val="000000"/>
                <w:sz w:val="18"/>
                <w:szCs w:val="18"/>
              </w:rPr>
            </w:pPr>
          </w:p>
        </w:tc>
      </w:tr>
      <w:tr w:rsidR="00C632CC" w14:paraId="0CE2E0F3" w14:textId="3307EEEB" w:rsidTr="00F44E8F">
        <w:trPr>
          <w:trHeight w:val="164"/>
          <w:jc w:val="center"/>
        </w:trPr>
        <w:tc>
          <w:tcPr>
            <w:tcW w:w="1428" w:type="dxa"/>
            <w:vMerge w:val="restart"/>
            <w:tcBorders>
              <w:top w:val="single" w:sz="4" w:space="0" w:color="auto"/>
              <w:left w:val="single" w:sz="4" w:space="0" w:color="auto"/>
              <w:bottom w:val="single" w:sz="4" w:space="0" w:color="auto"/>
              <w:right w:val="single" w:sz="4" w:space="0" w:color="auto"/>
            </w:tcBorders>
            <w:vAlign w:val="center"/>
          </w:tcPr>
          <w:p w14:paraId="3E3D4588" w14:textId="22097245" w:rsidR="00AC0D40" w:rsidRPr="00162384" w:rsidRDefault="00AC0D40" w:rsidP="006F4D95">
            <w:pPr>
              <w:jc w:val="center"/>
              <w:rPr>
                <w:rFonts w:eastAsiaTheme="minorEastAsia"/>
                <w:lang w:val="en-US" w:eastAsia="zh-CN"/>
              </w:rPr>
            </w:pPr>
            <w:r w:rsidRPr="00162384">
              <w:rPr>
                <w:rFonts w:eastAsiaTheme="minorEastAsia"/>
                <w:lang w:val="en-US" w:eastAsia="zh-CN"/>
              </w:rPr>
              <w:t>RRC Re-establishment</w:t>
            </w: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6EBE19A" w14:textId="6E565108" w:rsidR="00AC0D40" w:rsidRPr="00162384" w:rsidRDefault="00AC0D40" w:rsidP="006F4D95">
            <w:pPr>
              <w:rPr>
                <w:rFonts w:eastAsiaTheme="minorEastAsia"/>
                <w:lang w:val="en-US" w:eastAsia="zh-CN"/>
              </w:rPr>
            </w:pPr>
            <w:r w:rsidRPr="00162384">
              <w:rPr>
                <w:rFonts w:eastAsiaTheme="minorEastAsia"/>
                <w:lang w:val="en-US" w:eastAsia="zh-CN"/>
              </w:rPr>
              <w:t>Intra-frequency RRC Re-establishment in NR-U</w:t>
            </w:r>
          </w:p>
        </w:tc>
        <w:tc>
          <w:tcPr>
            <w:tcW w:w="720" w:type="dxa"/>
            <w:tcBorders>
              <w:top w:val="single" w:sz="4" w:space="0" w:color="auto"/>
              <w:left w:val="single" w:sz="4" w:space="0" w:color="auto"/>
              <w:bottom w:val="single" w:sz="4" w:space="0" w:color="auto"/>
              <w:right w:val="single" w:sz="4" w:space="0" w:color="auto"/>
            </w:tcBorders>
            <w:vAlign w:val="center"/>
          </w:tcPr>
          <w:p w14:paraId="61386171" w14:textId="77777777" w:rsidR="00AC0D40" w:rsidRDefault="00AC0D40"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AFF1879" w14:textId="77777777" w:rsidR="00AC0D40" w:rsidRDefault="00AC0D40"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523AD4F8" w14:textId="618FB5A5" w:rsidR="00AC0D40" w:rsidRDefault="00AC0D40"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52658CE7" w14:textId="77777777" w:rsidR="00AC0D40" w:rsidRDefault="00AC0D40" w:rsidP="006F4D95">
            <w:pPr>
              <w:rPr>
                <w:color w:val="000000"/>
                <w:sz w:val="18"/>
                <w:szCs w:val="18"/>
              </w:rPr>
            </w:pPr>
          </w:p>
        </w:tc>
      </w:tr>
      <w:tr w:rsidR="00C632CC" w14:paraId="12E418F9" w14:textId="77777777" w:rsidTr="00F44E8F">
        <w:trPr>
          <w:trHeight w:val="16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321FCA5D" w14:textId="77777777" w:rsidR="00AC0D40" w:rsidRPr="00162384" w:rsidRDefault="00AC0D40" w:rsidP="006F4D95">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A31526" w14:textId="006F8031" w:rsidR="00AC0D40" w:rsidRPr="00162384" w:rsidRDefault="00AC0D40" w:rsidP="006F4D95">
            <w:pPr>
              <w:rPr>
                <w:rFonts w:eastAsiaTheme="minorEastAsia"/>
                <w:lang w:val="en-US" w:eastAsia="zh-CN"/>
              </w:rPr>
            </w:pPr>
            <w:r w:rsidRPr="00162384">
              <w:rPr>
                <w:rFonts w:eastAsiaTheme="minorEastAsia"/>
                <w:lang w:val="en-US" w:eastAsia="zh-CN"/>
              </w:rPr>
              <w:t>Inter-frequency RRC Re-establishment in NR-U</w:t>
            </w:r>
          </w:p>
        </w:tc>
        <w:tc>
          <w:tcPr>
            <w:tcW w:w="720" w:type="dxa"/>
            <w:tcBorders>
              <w:top w:val="single" w:sz="4" w:space="0" w:color="auto"/>
              <w:left w:val="single" w:sz="4" w:space="0" w:color="auto"/>
              <w:bottom w:val="single" w:sz="4" w:space="0" w:color="auto"/>
              <w:right w:val="single" w:sz="4" w:space="0" w:color="auto"/>
            </w:tcBorders>
            <w:vAlign w:val="center"/>
          </w:tcPr>
          <w:p w14:paraId="787A9174" w14:textId="77777777" w:rsidR="00AC0D40" w:rsidRDefault="00AC0D40"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12B0289" w14:textId="77777777" w:rsidR="00AC0D40" w:rsidRDefault="00AC0D40"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736F1197" w14:textId="3939C656" w:rsidR="00AC0D40" w:rsidRDefault="00AC0D40"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0702D64E" w14:textId="77777777" w:rsidR="00AC0D40" w:rsidRDefault="00AC0D40" w:rsidP="006F4D95">
            <w:pPr>
              <w:rPr>
                <w:color w:val="000000"/>
                <w:sz w:val="18"/>
                <w:szCs w:val="18"/>
              </w:rPr>
            </w:pPr>
          </w:p>
        </w:tc>
      </w:tr>
      <w:tr w:rsidR="00C632CC" w14:paraId="4FA12B9B" w14:textId="77777777" w:rsidTr="00F44E8F">
        <w:trPr>
          <w:trHeight w:val="16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539EC97E" w14:textId="77777777" w:rsidR="00AC0D40" w:rsidRPr="00162384" w:rsidRDefault="00AC0D40" w:rsidP="006F4D95">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DA4DA17" w14:textId="50959B03" w:rsidR="00AC0D40" w:rsidRPr="00162384" w:rsidRDefault="00AC0D40" w:rsidP="006F4D95">
            <w:pPr>
              <w:rPr>
                <w:rFonts w:eastAsiaTheme="minorEastAsia"/>
                <w:lang w:val="en-US" w:eastAsia="zh-CN"/>
              </w:rPr>
            </w:pPr>
            <w:r w:rsidRPr="00162384">
              <w:rPr>
                <w:rFonts w:eastAsiaTheme="minorEastAsia"/>
                <w:lang w:val="en-US" w:eastAsia="zh-CN"/>
              </w:rPr>
              <w:t>Intra-frequency RRC Re-establishment in NR-U without serving cell timing</w:t>
            </w:r>
          </w:p>
        </w:tc>
        <w:tc>
          <w:tcPr>
            <w:tcW w:w="720" w:type="dxa"/>
            <w:tcBorders>
              <w:top w:val="single" w:sz="4" w:space="0" w:color="auto"/>
              <w:left w:val="single" w:sz="4" w:space="0" w:color="auto"/>
              <w:bottom w:val="single" w:sz="4" w:space="0" w:color="auto"/>
              <w:right w:val="single" w:sz="4" w:space="0" w:color="auto"/>
            </w:tcBorders>
            <w:vAlign w:val="center"/>
          </w:tcPr>
          <w:p w14:paraId="5DDFF4CD" w14:textId="77777777" w:rsidR="00AC0D40" w:rsidRDefault="00AC0D40"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3BF4059" w14:textId="77777777" w:rsidR="00AC0D40" w:rsidRDefault="00AC0D40"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084F6CBD" w14:textId="0754DE47" w:rsidR="00AC0D40" w:rsidRDefault="00AC0D40"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6A0B53F7" w14:textId="77777777" w:rsidR="00AC0D40" w:rsidRDefault="00AC0D40" w:rsidP="006F4D95">
            <w:pPr>
              <w:rPr>
                <w:color w:val="000000"/>
                <w:sz w:val="18"/>
                <w:szCs w:val="18"/>
              </w:rPr>
            </w:pPr>
          </w:p>
        </w:tc>
      </w:tr>
      <w:tr w:rsidR="00C632CC" w14:paraId="40D3292B" w14:textId="37F4DF11" w:rsidTr="00F44E8F">
        <w:trPr>
          <w:trHeight w:val="340"/>
          <w:jc w:val="center"/>
        </w:trPr>
        <w:tc>
          <w:tcPr>
            <w:tcW w:w="1428" w:type="dxa"/>
            <w:tcBorders>
              <w:top w:val="single" w:sz="4" w:space="0" w:color="auto"/>
              <w:left w:val="single" w:sz="4" w:space="0" w:color="auto"/>
              <w:bottom w:val="single" w:sz="4" w:space="0" w:color="auto"/>
              <w:right w:val="single" w:sz="4" w:space="0" w:color="auto"/>
            </w:tcBorders>
            <w:vAlign w:val="center"/>
          </w:tcPr>
          <w:p w14:paraId="6AF3354F" w14:textId="2E1C85C2" w:rsidR="004E08E1" w:rsidRPr="00162384" w:rsidRDefault="004E08E1" w:rsidP="006F4D95">
            <w:pPr>
              <w:jc w:val="center"/>
              <w:rPr>
                <w:rFonts w:eastAsiaTheme="minorEastAsia"/>
                <w:lang w:val="en-US" w:eastAsia="zh-CN"/>
              </w:rPr>
            </w:pPr>
            <w:r w:rsidRPr="00162384">
              <w:rPr>
                <w:rFonts w:eastAsiaTheme="minorEastAsia"/>
                <w:lang w:val="en-US" w:eastAsia="zh-CN"/>
              </w:rPr>
              <w:t>RRC Connection Release</w:t>
            </w: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EEBC6" w14:textId="5360AFBA" w:rsidR="004E08E1" w:rsidRPr="00162384" w:rsidRDefault="004E08E1" w:rsidP="006F4D95">
            <w:pPr>
              <w:spacing w:after="0"/>
              <w:rPr>
                <w:rFonts w:eastAsiaTheme="minorEastAsia"/>
                <w:lang w:val="en-US" w:eastAsia="zh-CN"/>
              </w:rPr>
            </w:pPr>
            <w:r w:rsidRPr="00162384">
              <w:rPr>
                <w:rFonts w:eastAsiaTheme="minorEastAsia"/>
                <w:lang w:val="en-US" w:eastAsia="zh-CN"/>
              </w:rPr>
              <w:t>Redirection from NR in FR1 to NR-U</w:t>
            </w:r>
          </w:p>
        </w:tc>
        <w:tc>
          <w:tcPr>
            <w:tcW w:w="720" w:type="dxa"/>
            <w:tcBorders>
              <w:top w:val="single" w:sz="4" w:space="0" w:color="auto"/>
              <w:left w:val="single" w:sz="4" w:space="0" w:color="auto"/>
              <w:bottom w:val="single" w:sz="4" w:space="0" w:color="auto"/>
              <w:right w:val="single" w:sz="4" w:space="0" w:color="auto"/>
            </w:tcBorders>
            <w:vAlign w:val="center"/>
          </w:tcPr>
          <w:p w14:paraId="4C0D57F7"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6F47785"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4D17D81B" w14:textId="75E0CC5F"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481E5BD4" w14:textId="77777777" w:rsidR="004E08E1" w:rsidRDefault="004E08E1" w:rsidP="006F4D95">
            <w:pPr>
              <w:rPr>
                <w:color w:val="000000"/>
                <w:sz w:val="18"/>
                <w:szCs w:val="18"/>
              </w:rPr>
            </w:pPr>
          </w:p>
        </w:tc>
      </w:tr>
      <w:tr w:rsidR="00C632CC" w14:paraId="13E10032" w14:textId="77777777" w:rsidTr="00F44E8F">
        <w:trPr>
          <w:trHeight w:val="340"/>
          <w:jc w:val="center"/>
        </w:trPr>
        <w:tc>
          <w:tcPr>
            <w:tcW w:w="1428" w:type="dxa"/>
            <w:tcBorders>
              <w:top w:val="single" w:sz="4" w:space="0" w:color="auto"/>
              <w:left w:val="single" w:sz="4" w:space="0" w:color="auto"/>
              <w:bottom w:val="single" w:sz="4" w:space="0" w:color="auto"/>
              <w:right w:val="single" w:sz="4" w:space="0" w:color="auto"/>
            </w:tcBorders>
            <w:vAlign w:val="center"/>
          </w:tcPr>
          <w:p w14:paraId="3024070A" w14:textId="56284377" w:rsidR="004E08E1" w:rsidRPr="00162384" w:rsidRDefault="004E08E1" w:rsidP="006F4D95">
            <w:pPr>
              <w:jc w:val="center"/>
              <w:rPr>
                <w:rFonts w:eastAsiaTheme="minorEastAsia"/>
                <w:lang w:val="en-US" w:eastAsia="zh-CN"/>
              </w:rPr>
            </w:pPr>
            <w:r w:rsidRPr="00162384">
              <w:rPr>
                <w:rFonts w:eastAsiaTheme="minorEastAsia"/>
                <w:lang w:val="en-US" w:eastAsia="zh-CN"/>
              </w:rPr>
              <w:t>Timing</w:t>
            </w: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EE6DE" w14:textId="4EE51DAA" w:rsidR="004E08E1" w:rsidRPr="00162384" w:rsidRDefault="00217FB9" w:rsidP="006F4D95">
            <w:pPr>
              <w:spacing w:after="0"/>
              <w:rPr>
                <w:rFonts w:eastAsiaTheme="minorEastAsia"/>
                <w:lang w:val="en-US" w:eastAsia="zh-CN"/>
              </w:rPr>
            </w:pPr>
            <w:r>
              <w:rPr>
                <w:rFonts w:eastAsiaTheme="minorEastAsia"/>
                <w:lang w:val="en-US" w:eastAsia="zh-CN"/>
              </w:rPr>
              <w:t>Transmit timing test for NR-U</w:t>
            </w:r>
          </w:p>
        </w:tc>
        <w:tc>
          <w:tcPr>
            <w:tcW w:w="720" w:type="dxa"/>
            <w:tcBorders>
              <w:top w:val="single" w:sz="4" w:space="0" w:color="auto"/>
              <w:left w:val="single" w:sz="4" w:space="0" w:color="auto"/>
              <w:bottom w:val="single" w:sz="4" w:space="0" w:color="auto"/>
              <w:right w:val="single" w:sz="4" w:space="0" w:color="auto"/>
            </w:tcBorders>
            <w:vAlign w:val="center"/>
          </w:tcPr>
          <w:p w14:paraId="7BE9236D"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A01145E"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2F5BC37E" w14:textId="59786C8C"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6E678187" w14:textId="77777777" w:rsidR="004E08E1" w:rsidRDefault="004E08E1" w:rsidP="006F4D95">
            <w:pPr>
              <w:rPr>
                <w:color w:val="000000"/>
                <w:sz w:val="18"/>
                <w:szCs w:val="18"/>
              </w:rPr>
            </w:pPr>
          </w:p>
        </w:tc>
      </w:tr>
      <w:tr w:rsidR="00C632CC" w14:paraId="602B17DC" w14:textId="77777777" w:rsidTr="00F44E8F">
        <w:trPr>
          <w:trHeight w:val="844"/>
          <w:jc w:val="center"/>
        </w:trPr>
        <w:tc>
          <w:tcPr>
            <w:tcW w:w="1428" w:type="dxa"/>
            <w:vMerge w:val="restart"/>
            <w:tcBorders>
              <w:top w:val="single" w:sz="4" w:space="0" w:color="auto"/>
              <w:left w:val="single" w:sz="4" w:space="0" w:color="auto"/>
              <w:bottom w:val="single" w:sz="4" w:space="0" w:color="auto"/>
              <w:right w:val="single" w:sz="4" w:space="0" w:color="auto"/>
            </w:tcBorders>
            <w:vAlign w:val="center"/>
          </w:tcPr>
          <w:p w14:paraId="4F7D3579" w14:textId="4F6FB8F5" w:rsidR="004E08E1" w:rsidRPr="00162384" w:rsidRDefault="004E08E1" w:rsidP="006F4D95">
            <w:pPr>
              <w:jc w:val="center"/>
              <w:rPr>
                <w:rFonts w:eastAsiaTheme="minorEastAsia"/>
                <w:lang w:val="en-US" w:eastAsia="zh-CN"/>
              </w:rPr>
            </w:pPr>
            <w:r w:rsidRPr="0040440B">
              <w:rPr>
                <w:rFonts w:eastAsiaTheme="minorEastAsia"/>
                <w:lang w:val="en-US" w:eastAsia="zh-CN"/>
              </w:rPr>
              <w:t>Radio Link Monitoring</w:t>
            </w: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1794D22" w14:textId="02257575" w:rsidR="004E08E1" w:rsidRPr="00162384" w:rsidRDefault="004E08E1" w:rsidP="006F4D95">
            <w:pPr>
              <w:rPr>
                <w:rFonts w:eastAsiaTheme="minorEastAsia"/>
                <w:lang w:val="en-US" w:eastAsia="zh-CN"/>
              </w:rPr>
            </w:pPr>
            <w:r w:rsidRPr="00162384">
              <w:rPr>
                <w:rFonts w:eastAsiaTheme="minorEastAsia"/>
                <w:lang w:val="en-US" w:eastAsia="zh-CN"/>
              </w:rPr>
              <w:t xml:space="preserve">Radio Link Monitoring Out-of-sync Test for NR-U </w:t>
            </w:r>
            <w:proofErr w:type="spellStart"/>
            <w:r w:rsidRPr="00162384">
              <w:rPr>
                <w:rFonts w:eastAsiaTheme="minorEastAsia"/>
                <w:lang w:val="en-US" w:eastAsia="zh-CN"/>
              </w:rPr>
              <w:t>PSCell</w:t>
            </w:r>
            <w:proofErr w:type="spellEnd"/>
            <w:r w:rsidRPr="00162384">
              <w:rPr>
                <w:rFonts w:eastAsiaTheme="minorEastAsia"/>
                <w:lang w:val="en-US" w:eastAsia="zh-CN"/>
              </w:rPr>
              <w:t xml:space="preserve"> configured with SSB-based RLM RS in non-DRX mode</w:t>
            </w:r>
          </w:p>
        </w:tc>
        <w:tc>
          <w:tcPr>
            <w:tcW w:w="720" w:type="dxa"/>
            <w:tcBorders>
              <w:top w:val="single" w:sz="4" w:space="0" w:color="auto"/>
              <w:left w:val="single" w:sz="4" w:space="0" w:color="auto"/>
              <w:bottom w:val="single" w:sz="4" w:space="0" w:color="auto"/>
              <w:right w:val="single" w:sz="4" w:space="0" w:color="auto"/>
            </w:tcBorders>
            <w:vAlign w:val="center"/>
          </w:tcPr>
          <w:p w14:paraId="7BC1027C"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689424A"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7590D396" w14:textId="54EBF91F"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50121136" w14:textId="77777777" w:rsidR="004E08E1" w:rsidRDefault="004E08E1" w:rsidP="006F4D95">
            <w:pPr>
              <w:rPr>
                <w:color w:val="000000"/>
                <w:sz w:val="18"/>
                <w:szCs w:val="18"/>
              </w:rPr>
            </w:pPr>
          </w:p>
        </w:tc>
      </w:tr>
      <w:tr w:rsidR="00C632CC" w14:paraId="45DC72CD" w14:textId="77777777" w:rsidTr="00F44E8F">
        <w:trPr>
          <w:trHeight w:val="840"/>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4B4FB889" w14:textId="77777777" w:rsidR="004E08E1" w:rsidRPr="00162384" w:rsidRDefault="004E08E1" w:rsidP="006F4D95">
            <w:pPr>
              <w:spacing w:after="0"/>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674DFD" w14:textId="7217B303" w:rsidR="004E08E1" w:rsidRPr="00162384" w:rsidRDefault="004E08E1" w:rsidP="006F4D95">
            <w:pPr>
              <w:rPr>
                <w:rFonts w:eastAsiaTheme="minorEastAsia"/>
                <w:lang w:val="en-US" w:eastAsia="zh-CN"/>
              </w:rPr>
            </w:pPr>
            <w:r w:rsidRPr="00162384">
              <w:rPr>
                <w:rFonts w:eastAsiaTheme="minorEastAsia"/>
                <w:lang w:val="en-US" w:eastAsia="zh-CN"/>
              </w:rPr>
              <w:t xml:space="preserve">Radio Link Monitoring In-sync Test for NR-U </w:t>
            </w:r>
            <w:proofErr w:type="spellStart"/>
            <w:r w:rsidRPr="00162384">
              <w:rPr>
                <w:rFonts w:eastAsiaTheme="minorEastAsia"/>
                <w:lang w:val="en-US" w:eastAsia="zh-CN"/>
              </w:rPr>
              <w:t>PSCell</w:t>
            </w:r>
            <w:proofErr w:type="spellEnd"/>
            <w:r w:rsidRPr="00162384">
              <w:rPr>
                <w:rFonts w:eastAsiaTheme="minorEastAsia"/>
                <w:lang w:val="en-US" w:eastAsia="zh-CN"/>
              </w:rPr>
              <w:t xml:space="preserve"> configured with SSB-based RLM RS in non-DRX mode</w:t>
            </w:r>
          </w:p>
        </w:tc>
        <w:tc>
          <w:tcPr>
            <w:tcW w:w="720" w:type="dxa"/>
            <w:tcBorders>
              <w:top w:val="single" w:sz="4" w:space="0" w:color="auto"/>
              <w:left w:val="single" w:sz="4" w:space="0" w:color="auto"/>
              <w:bottom w:val="single" w:sz="4" w:space="0" w:color="auto"/>
              <w:right w:val="single" w:sz="4" w:space="0" w:color="auto"/>
            </w:tcBorders>
            <w:vAlign w:val="center"/>
          </w:tcPr>
          <w:p w14:paraId="4276BBF4"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0156791"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3227C42B" w14:textId="0EADF402"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3A9D769F" w14:textId="77777777" w:rsidR="004E08E1" w:rsidRDefault="004E08E1" w:rsidP="006F4D95">
            <w:pPr>
              <w:rPr>
                <w:color w:val="000000"/>
                <w:sz w:val="18"/>
                <w:szCs w:val="18"/>
              </w:rPr>
            </w:pPr>
          </w:p>
        </w:tc>
      </w:tr>
      <w:tr w:rsidR="00C632CC" w14:paraId="6181C88B" w14:textId="77777777" w:rsidTr="00F44E8F">
        <w:trPr>
          <w:trHeight w:val="840"/>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352CEF6D" w14:textId="77777777" w:rsidR="004E08E1" w:rsidRPr="00162384" w:rsidRDefault="004E08E1" w:rsidP="006F4D95">
            <w:pPr>
              <w:spacing w:after="0"/>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7E9F0FB" w14:textId="123B6C10" w:rsidR="004E08E1" w:rsidRPr="00162384" w:rsidRDefault="004E08E1" w:rsidP="006F4D95">
            <w:pPr>
              <w:rPr>
                <w:rFonts w:eastAsiaTheme="minorEastAsia"/>
                <w:lang w:val="en-US" w:eastAsia="zh-CN"/>
              </w:rPr>
            </w:pPr>
            <w:r w:rsidRPr="00162384">
              <w:rPr>
                <w:rFonts w:eastAsiaTheme="minorEastAsia"/>
                <w:lang w:val="en-US" w:eastAsia="zh-CN"/>
              </w:rPr>
              <w:t xml:space="preserve">Radio Link Monitoring Out-of-sync Test for NR-U </w:t>
            </w:r>
            <w:proofErr w:type="spellStart"/>
            <w:r w:rsidRPr="00162384">
              <w:rPr>
                <w:rFonts w:eastAsiaTheme="minorEastAsia"/>
                <w:lang w:val="en-US" w:eastAsia="zh-CN"/>
              </w:rPr>
              <w:t>PSCell</w:t>
            </w:r>
            <w:proofErr w:type="spellEnd"/>
            <w:r w:rsidRPr="00162384">
              <w:rPr>
                <w:rFonts w:eastAsiaTheme="minorEastAsia"/>
                <w:lang w:val="en-US" w:eastAsia="zh-CN"/>
              </w:rPr>
              <w:t xml:space="preserve"> configured with SSB-based RLM RS in DRX mode</w:t>
            </w:r>
          </w:p>
        </w:tc>
        <w:tc>
          <w:tcPr>
            <w:tcW w:w="720" w:type="dxa"/>
            <w:tcBorders>
              <w:top w:val="single" w:sz="4" w:space="0" w:color="auto"/>
              <w:left w:val="single" w:sz="4" w:space="0" w:color="auto"/>
              <w:bottom w:val="single" w:sz="4" w:space="0" w:color="auto"/>
              <w:right w:val="single" w:sz="4" w:space="0" w:color="auto"/>
            </w:tcBorders>
            <w:vAlign w:val="center"/>
          </w:tcPr>
          <w:p w14:paraId="7E5E9288"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D286518"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04CE927F" w14:textId="29B420E4"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03D6C64A" w14:textId="77777777" w:rsidR="004E08E1" w:rsidRDefault="004E08E1" w:rsidP="006F4D95">
            <w:pPr>
              <w:rPr>
                <w:color w:val="000000"/>
                <w:sz w:val="18"/>
                <w:szCs w:val="18"/>
              </w:rPr>
            </w:pPr>
          </w:p>
        </w:tc>
      </w:tr>
      <w:tr w:rsidR="00C632CC" w14:paraId="26A7A5F8" w14:textId="77777777" w:rsidTr="00F44E8F">
        <w:trPr>
          <w:trHeight w:val="840"/>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4AF75729" w14:textId="77777777" w:rsidR="004E08E1" w:rsidRPr="00162384" w:rsidRDefault="004E08E1" w:rsidP="006F4D95">
            <w:pPr>
              <w:spacing w:after="0"/>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DD7917F" w14:textId="0CAD507F" w:rsidR="004E08E1" w:rsidRPr="00162384" w:rsidRDefault="004E08E1" w:rsidP="006F4D95">
            <w:pPr>
              <w:rPr>
                <w:rFonts w:eastAsiaTheme="minorEastAsia"/>
                <w:lang w:val="en-US" w:eastAsia="zh-CN"/>
              </w:rPr>
            </w:pPr>
            <w:r w:rsidRPr="00162384">
              <w:rPr>
                <w:rFonts w:eastAsiaTheme="minorEastAsia"/>
                <w:lang w:val="en-US" w:eastAsia="zh-CN"/>
              </w:rPr>
              <w:t xml:space="preserve">Radio Link Monitoring In-sync Test for NR-U </w:t>
            </w:r>
            <w:proofErr w:type="spellStart"/>
            <w:r w:rsidRPr="00162384">
              <w:rPr>
                <w:rFonts w:eastAsiaTheme="minorEastAsia"/>
                <w:lang w:val="en-US" w:eastAsia="zh-CN"/>
              </w:rPr>
              <w:t>PSCell</w:t>
            </w:r>
            <w:proofErr w:type="spellEnd"/>
            <w:r w:rsidRPr="00162384">
              <w:rPr>
                <w:rFonts w:eastAsiaTheme="minorEastAsia"/>
                <w:lang w:val="en-US" w:eastAsia="zh-CN"/>
              </w:rPr>
              <w:t xml:space="preserve"> configured with SSB-based RLM RS in DRX mode</w:t>
            </w:r>
          </w:p>
        </w:tc>
        <w:tc>
          <w:tcPr>
            <w:tcW w:w="720" w:type="dxa"/>
            <w:tcBorders>
              <w:top w:val="single" w:sz="4" w:space="0" w:color="auto"/>
              <w:left w:val="single" w:sz="4" w:space="0" w:color="auto"/>
              <w:bottom w:val="single" w:sz="4" w:space="0" w:color="auto"/>
              <w:right w:val="single" w:sz="4" w:space="0" w:color="auto"/>
            </w:tcBorders>
            <w:vAlign w:val="center"/>
          </w:tcPr>
          <w:p w14:paraId="1BCEDDD7"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A215480"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21F56132" w14:textId="63E67978"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5D9E8D82" w14:textId="77777777" w:rsidR="004E08E1" w:rsidRDefault="004E08E1" w:rsidP="006F4D95">
            <w:pPr>
              <w:rPr>
                <w:color w:val="000000"/>
                <w:sz w:val="18"/>
                <w:szCs w:val="18"/>
              </w:rPr>
            </w:pPr>
          </w:p>
        </w:tc>
      </w:tr>
      <w:tr w:rsidR="00C632CC" w14:paraId="4ACA560C" w14:textId="77777777" w:rsidTr="00F44E8F">
        <w:trPr>
          <w:trHeight w:val="840"/>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0896EA99" w14:textId="77777777" w:rsidR="004E08E1" w:rsidRPr="00162384" w:rsidRDefault="004E08E1" w:rsidP="006F4D95">
            <w:pPr>
              <w:spacing w:after="0"/>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B29858" w14:textId="7F7F6D3D" w:rsidR="004E08E1" w:rsidRPr="00162384" w:rsidRDefault="004E08E1" w:rsidP="006F4D95">
            <w:pPr>
              <w:rPr>
                <w:rFonts w:eastAsiaTheme="minorEastAsia"/>
                <w:lang w:val="en-US" w:eastAsia="zh-CN"/>
              </w:rPr>
            </w:pPr>
            <w:r w:rsidRPr="00162384">
              <w:rPr>
                <w:rFonts w:eastAsiaTheme="minorEastAsia"/>
                <w:lang w:val="en-US" w:eastAsia="zh-CN"/>
              </w:rPr>
              <w:t xml:space="preserve">Radio Link Monitoring Out-of-sync Test for NR-U </w:t>
            </w:r>
            <w:proofErr w:type="spellStart"/>
            <w:r w:rsidRPr="00162384">
              <w:rPr>
                <w:rFonts w:eastAsiaTheme="minorEastAsia"/>
                <w:lang w:val="en-US" w:eastAsia="zh-CN"/>
              </w:rPr>
              <w:t>PCell</w:t>
            </w:r>
            <w:proofErr w:type="spellEnd"/>
            <w:r w:rsidRPr="00162384">
              <w:rPr>
                <w:rFonts w:eastAsiaTheme="minorEastAsia"/>
                <w:lang w:val="en-US" w:eastAsia="zh-CN"/>
              </w:rPr>
              <w:t xml:space="preserve"> configured with SSB-based RLM RS in non-DRX mode</w:t>
            </w:r>
          </w:p>
        </w:tc>
        <w:tc>
          <w:tcPr>
            <w:tcW w:w="720" w:type="dxa"/>
            <w:tcBorders>
              <w:top w:val="single" w:sz="4" w:space="0" w:color="auto"/>
              <w:left w:val="single" w:sz="4" w:space="0" w:color="auto"/>
              <w:bottom w:val="single" w:sz="4" w:space="0" w:color="auto"/>
              <w:right w:val="single" w:sz="4" w:space="0" w:color="auto"/>
            </w:tcBorders>
            <w:vAlign w:val="center"/>
          </w:tcPr>
          <w:p w14:paraId="7F88742D"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0DDEE17"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7E8B3A9C" w14:textId="5A1555C6"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3E548049" w14:textId="77777777" w:rsidR="004E08E1" w:rsidRDefault="004E08E1" w:rsidP="006F4D95">
            <w:pPr>
              <w:rPr>
                <w:color w:val="000000"/>
                <w:sz w:val="18"/>
                <w:szCs w:val="18"/>
              </w:rPr>
            </w:pPr>
          </w:p>
        </w:tc>
      </w:tr>
      <w:tr w:rsidR="00C632CC" w14:paraId="2E1721A8" w14:textId="77777777" w:rsidTr="00F44E8F">
        <w:trPr>
          <w:trHeight w:val="840"/>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4F53E8EB" w14:textId="77777777" w:rsidR="004E08E1" w:rsidRPr="00162384" w:rsidRDefault="004E08E1" w:rsidP="006F4D95">
            <w:pPr>
              <w:spacing w:after="0"/>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11B620D" w14:textId="568EB292" w:rsidR="004E08E1" w:rsidRPr="00162384" w:rsidRDefault="004E08E1" w:rsidP="006F4D95">
            <w:pPr>
              <w:rPr>
                <w:rFonts w:eastAsiaTheme="minorEastAsia"/>
                <w:lang w:val="en-US" w:eastAsia="zh-CN"/>
              </w:rPr>
            </w:pPr>
            <w:r w:rsidRPr="00162384">
              <w:rPr>
                <w:rFonts w:eastAsiaTheme="minorEastAsia"/>
                <w:lang w:val="en-US" w:eastAsia="zh-CN"/>
              </w:rPr>
              <w:t xml:space="preserve">Radio Link Monitoring In-sync Test for NR-U </w:t>
            </w:r>
            <w:proofErr w:type="spellStart"/>
            <w:r w:rsidRPr="00162384">
              <w:rPr>
                <w:rFonts w:eastAsiaTheme="minorEastAsia"/>
                <w:lang w:val="en-US" w:eastAsia="zh-CN"/>
              </w:rPr>
              <w:t>PCell</w:t>
            </w:r>
            <w:proofErr w:type="spellEnd"/>
            <w:r w:rsidRPr="00162384">
              <w:rPr>
                <w:rFonts w:eastAsiaTheme="minorEastAsia"/>
                <w:lang w:val="en-US" w:eastAsia="zh-CN"/>
              </w:rPr>
              <w:t xml:space="preserve"> configured with SSB-based RLM RS in non-DRX mode</w:t>
            </w:r>
          </w:p>
        </w:tc>
        <w:tc>
          <w:tcPr>
            <w:tcW w:w="720" w:type="dxa"/>
            <w:tcBorders>
              <w:top w:val="single" w:sz="4" w:space="0" w:color="auto"/>
              <w:left w:val="single" w:sz="4" w:space="0" w:color="auto"/>
              <w:bottom w:val="single" w:sz="4" w:space="0" w:color="auto"/>
              <w:right w:val="single" w:sz="4" w:space="0" w:color="auto"/>
            </w:tcBorders>
            <w:vAlign w:val="center"/>
          </w:tcPr>
          <w:p w14:paraId="1020B95C"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273C9CD"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728D6F07" w14:textId="3D1CACDF"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36E9455F" w14:textId="77777777" w:rsidR="004E08E1" w:rsidRDefault="004E08E1" w:rsidP="006F4D95">
            <w:pPr>
              <w:rPr>
                <w:color w:val="000000"/>
                <w:sz w:val="18"/>
                <w:szCs w:val="18"/>
              </w:rPr>
            </w:pPr>
          </w:p>
        </w:tc>
      </w:tr>
      <w:tr w:rsidR="00C632CC" w14:paraId="24819E83" w14:textId="77777777" w:rsidTr="00F44E8F">
        <w:trPr>
          <w:trHeight w:val="840"/>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48730332" w14:textId="77777777" w:rsidR="004E08E1" w:rsidRPr="00162384" w:rsidRDefault="004E08E1" w:rsidP="006F4D95">
            <w:pPr>
              <w:spacing w:after="0"/>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4E74D8" w14:textId="3B657D28" w:rsidR="004E08E1" w:rsidRPr="00162384" w:rsidRDefault="004E08E1" w:rsidP="006F4D95">
            <w:pPr>
              <w:rPr>
                <w:rFonts w:eastAsiaTheme="minorEastAsia"/>
                <w:lang w:val="en-US" w:eastAsia="zh-CN"/>
              </w:rPr>
            </w:pPr>
            <w:r w:rsidRPr="00162384">
              <w:rPr>
                <w:rFonts w:eastAsiaTheme="minorEastAsia"/>
                <w:lang w:val="en-US" w:eastAsia="zh-CN"/>
              </w:rPr>
              <w:t xml:space="preserve">Radio Link Monitoring Out-of-sync Test for NR-U </w:t>
            </w:r>
            <w:proofErr w:type="spellStart"/>
            <w:r w:rsidRPr="00162384">
              <w:rPr>
                <w:rFonts w:eastAsiaTheme="minorEastAsia"/>
                <w:lang w:val="en-US" w:eastAsia="zh-CN"/>
              </w:rPr>
              <w:t>PCell</w:t>
            </w:r>
            <w:proofErr w:type="spellEnd"/>
            <w:r w:rsidRPr="00162384">
              <w:rPr>
                <w:rFonts w:eastAsiaTheme="minorEastAsia"/>
                <w:lang w:val="en-US" w:eastAsia="zh-CN"/>
              </w:rPr>
              <w:t xml:space="preserve"> configured with SSB-based RLM RS in DRX mode</w:t>
            </w:r>
          </w:p>
        </w:tc>
        <w:tc>
          <w:tcPr>
            <w:tcW w:w="720" w:type="dxa"/>
            <w:tcBorders>
              <w:top w:val="single" w:sz="4" w:space="0" w:color="auto"/>
              <w:left w:val="single" w:sz="4" w:space="0" w:color="auto"/>
              <w:bottom w:val="single" w:sz="4" w:space="0" w:color="auto"/>
              <w:right w:val="single" w:sz="4" w:space="0" w:color="auto"/>
            </w:tcBorders>
            <w:vAlign w:val="center"/>
          </w:tcPr>
          <w:p w14:paraId="7A5E9E38"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AE8B532"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7FE580F2" w14:textId="0315E77F"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2290B522" w14:textId="77777777" w:rsidR="004E08E1" w:rsidRDefault="004E08E1" w:rsidP="006F4D95">
            <w:pPr>
              <w:rPr>
                <w:color w:val="000000"/>
                <w:sz w:val="18"/>
                <w:szCs w:val="18"/>
              </w:rPr>
            </w:pPr>
          </w:p>
        </w:tc>
      </w:tr>
      <w:tr w:rsidR="00C632CC" w14:paraId="1714B331" w14:textId="77777777" w:rsidTr="00F44E8F">
        <w:trPr>
          <w:trHeight w:val="840"/>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1BAAD42B" w14:textId="77777777" w:rsidR="004E08E1" w:rsidRPr="00162384" w:rsidRDefault="004E08E1" w:rsidP="006F4D95">
            <w:pPr>
              <w:spacing w:after="0"/>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39A4187" w14:textId="3F7F3382" w:rsidR="004E08E1" w:rsidRPr="00162384" w:rsidRDefault="004E08E1" w:rsidP="006F4D95">
            <w:pPr>
              <w:rPr>
                <w:rFonts w:eastAsiaTheme="minorEastAsia"/>
                <w:lang w:val="en-US" w:eastAsia="zh-CN"/>
              </w:rPr>
            </w:pPr>
            <w:r w:rsidRPr="00162384">
              <w:rPr>
                <w:rFonts w:eastAsiaTheme="minorEastAsia"/>
                <w:lang w:val="en-US" w:eastAsia="zh-CN"/>
              </w:rPr>
              <w:t xml:space="preserve">Radio Link Monitoring In-sync Test for NR-U </w:t>
            </w:r>
            <w:proofErr w:type="spellStart"/>
            <w:r w:rsidRPr="00162384">
              <w:rPr>
                <w:rFonts w:eastAsiaTheme="minorEastAsia"/>
                <w:lang w:val="en-US" w:eastAsia="zh-CN"/>
              </w:rPr>
              <w:t>PCell</w:t>
            </w:r>
            <w:proofErr w:type="spellEnd"/>
            <w:r w:rsidRPr="00162384">
              <w:rPr>
                <w:rFonts w:eastAsiaTheme="minorEastAsia"/>
                <w:lang w:val="en-US" w:eastAsia="zh-CN"/>
              </w:rPr>
              <w:t xml:space="preserve"> configured with SSB-based RLM RS in DRX mode</w:t>
            </w:r>
          </w:p>
        </w:tc>
        <w:tc>
          <w:tcPr>
            <w:tcW w:w="720" w:type="dxa"/>
            <w:tcBorders>
              <w:top w:val="single" w:sz="4" w:space="0" w:color="auto"/>
              <w:left w:val="single" w:sz="4" w:space="0" w:color="auto"/>
              <w:bottom w:val="single" w:sz="4" w:space="0" w:color="auto"/>
              <w:right w:val="single" w:sz="4" w:space="0" w:color="auto"/>
            </w:tcBorders>
            <w:vAlign w:val="center"/>
          </w:tcPr>
          <w:p w14:paraId="2E6C72EF"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181F8CB"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4FD08B98" w14:textId="47A8B675"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0E881EDD" w14:textId="77777777" w:rsidR="004E08E1" w:rsidRDefault="004E08E1" w:rsidP="006F4D95">
            <w:pPr>
              <w:rPr>
                <w:color w:val="000000"/>
                <w:sz w:val="18"/>
                <w:szCs w:val="18"/>
              </w:rPr>
            </w:pPr>
          </w:p>
        </w:tc>
      </w:tr>
      <w:tr w:rsidR="00C632CC" w14:paraId="572423D5" w14:textId="7AA544FD" w:rsidTr="00F44E8F">
        <w:trPr>
          <w:trHeight w:val="247"/>
          <w:jc w:val="center"/>
        </w:trPr>
        <w:tc>
          <w:tcPr>
            <w:tcW w:w="1428" w:type="dxa"/>
            <w:vMerge w:val="restart"/>
            <w:tcBorders>
              <w:top w:val="single" w:sz="4" w:space="0" w:color="auto"/>
              <w:left w:val="single" w:sz="4" w:space="0" w:color="auto"/>
              <w:bottom w:val="single" w:sz="4" w:space="0" w:color="auto"/>
              <w:right w:val="single" w:sz="4" w:space="0" w:color="auto"/>
            </w:tcBorders>
            <w:vAlign w:val="center"/>
          </w:tcPr>
          <w:p w14:paraId="1E71AEA7" w14:textId="453ADE33" w:rsidR="004E08E1" w:rsidRPr="00162384" w:rsidRDefault="004E08E1" w:rsidP="006F4D95">
            <w:pPr>
              <w:jc w:val="center"/>
              <w:rPr>
                <w:rFonts w:eastAsiaTheme="minorEastAsia"/>
                <w:lang w:val="en-US" w:eastAsia="zh-CN"/>
              </w:rPr>
            </w:pPr>
            <w:proofErr w:type="spellStart"/>
            <w:r w:rsidRPr="00162384">
              <w:rPr>
                <w:rFonts w:eastAsiaTheme="minorEastAsia"/>
                <w:lang w:val="en-US" w:eastAsia="zh-CN"/>
              </w:rPr>
              <w:t>Scell</w:t>
            </w:r>
            <w:proofErr w:type="spellEnd"/>
            <w:r w:rsidRPr="00162384">
              <w:rPr>
                <w:rFonts w:eastAsiaTheme="minorEastAsia"/>
                <w:lang w:val="en-US" w:eastAsia="zh-CN"/>
              </w:rPr>
              <w:t xml:space="preserve"> Activation/ Deactivation Delay</w:t>
            </w: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4611CA" w14:textId="144535F5" w:rsidR="004E08E1" w:rsidRPr="00162384" w:rsidRDefault="004E08E1" w:rsidP="006F4D95">
            <w:pPr>
              <w:rPr>
                <w:rFonts w:eastAsiaTheme="minorEastAsia"/>
                <w:lang w:val="en-US" w:eastAsia="zh-CN"/>
              </w:rPr>
            </w:pPr>
            <w:proofErr w:type="spellStart"/>
            <w:r w:rsidRPr="00162384">
              <w:rPr>
                <w:rFonts w:eastAsiaTheme="minorEastAsia"/>
                <w:lang w:val="en-US" w:eastAsia="zh-CN"/>
              </w:rPr>
              <w:t>SCell</w:t>
            </w:r>
            <w:proofErr w:type="spellEnd"/>
            <w:r w:rsidRPr="00162384">
              <w:rPr>
                <w:rFonts w:eastAsiaTheme="minorEastAsia"/>
                <w:lang w:val="en-US" w:eastAsia="zh-CN"/>
              </w:rPr>
              <w:t xml:space="preserve"> Activation and deactivation of known </w:t>
            </w:r>
            <w:proofErr w:type="spellStart"/>
            <w:r w:rsidRPr="00162384">
              <w:rPr>
                <w:rFonts w:eastAsiaTheme="minorEastAsia"/>
                <w:lang w:val="en-US" w:eastAsia="zh-CN"/>
              </w:rPr>
              <w:t>SCell</w:t>
            </w:r>
            <w:proofErr w:type="spellEnd"/>
            <w:r w:rsidRPr="00162384">
              <w:rPr>
                <w:rFonts w:eastAsiaTheme="minorEastAsia"/>
                <w:lang w:val="en-US" w:eastAsia="zh-CN"/>
              </w:rPr>
              <w:t xml:space="preserve"> in NR-U for 160ms </w:t>
            </w:r>
            <w:proofErr w:type="spellStart"/>
            <w:r w:rsidRPr="00162384">
              <w:rPr>
                <w:rFonts w:eastAsiaTheme="minorEastAsia"/>
                <w:lang w:val="en-US" w:eastAsia="zh-CN"/>
              </w:rPr>
              <w:t>SCell</w:t>
            </w:r>
            <w:proofErr w:type="spellEnd"/>
            <w:r w:rsidRPr="00162384">
              <w:rPr>
                <w:rFonts w:eastAsiaTheme="minorEastAsia"/>
                <w:lang w:val="en-US" w:eastAsia="zh-CN"/>
              </w:rPr>
              <w:t xml:space="preserve"> measurement cycle</w:t>
            </w:r>
          </w:p>
        </w:tc>
        <w:tc>
          <w:tcPr>
            <w:tcW w:w="720" w:type="dxa"/>
            <w:tcBorders>
              <w:top w:val="single" w:sz="4" w:space="0" w:color="auto"/>
              <w:left w:val="single" w:sz="4" w:space="0" w:color="auto"/>
              <w:bottom w:val="single" w:sz="4" w:space="0" w:color="auto"/>
              <w:right w:val="single" w:sz="4" w:space="0" w:color="auto"/>
            </w:tcBorders>
            <w:vAlign w:val="center"/>
          </w:tcPr>
          <w:p w14:paraId="0BB5BB86"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5E7C1B6"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3D25330C" w14:textId="0C0A8C51"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31549605" w14:textId="77777777" w:rsidR="004E08E1" w:rsidRDefault="004E08E1" w:rsidP="006F4D95">
            <w:pPr>
              <w:rPr>
                <w:color w:val="000000"/>
                <w:sz w:val="18"/>
                <w:szCs w:val="18"/>
              </w:rPr>
            </w:pPr>
          </w:p>
        </w:tc>
      </w:tr>
      <w:tr w:rsidR="00C632CC" w14:paraId="22B7E2FD" w14:textId="77777777" w:rsidTr="00F44E8F">
        <w:trPr>
          <w:trHeight w:val="246"/>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68063DD0" w14:textId="77777777" w:rsidR="004E08E1" w:rsidRPr="00162384" w:rsidRDefault="004E08E1" w:rsidP="006F4D95">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27E48C7" w14:textId="3E33C5DB" w:rsidR="004E08E1" w:rsidRPr="00162384" w:rsidRDefault="004E08E1" w:rsidP="006F4D95">
            <w:pPr>
              <w:rPr>
                <w:rFonts w:eastAsiaTheme="minorEastAsia"/>
                <w:lang w:val="en-US" w:eastAsia="zh-CN"/>
              </w:rPr>
            </w:pPr>
            <w:proofErr w:type="spellStart"/>
            <w:r w:rsidRPr="00162384">
              <w:rPr>
                <w:rFonts w:eastAsiaTheme="minorEastAsia"/>
                <w:lang w:val="en-US" w:eastAsia="zh-CN"/>
              </w:rPr>
              <w:t>SCell</w:t>
            </w:r>
            <w:proofErr w:type="spellEnd"/>
            <w:r w:rsidRPr="00162384">
              <w:rPr>
                <w:rFonts w:eastAsiaTheme="minorEastAsia"/>
                <w:lang w:val="en-US" w:eastAsia="zh-CN"/>
              </w:rPr>
              <w:t xml:space="preserve"> Activation and deactivation of known </w:t>
            </w:r>
            <w:proofErr w:type="spellStart"/>
            <w:r w:rsidRPr="00162384">
              <w:rPr>
                <w:rFonts w:eastAsiaTheme="minorEastAsia"/>
                <w:lang w:val="en-US" w:eastAsia="zh-CN"/>
              </w:rPr>
              <w:t>SCell</w:t>
            </w:r>
            <w:proofErr w:type="spellEnd"/>
            <w:r w:rsidRPr="00162384">
              <w:rPr>
                <w:rFonts w:eastAsiaTheme="minorEastAsia"/>
                <w:lang w:val="en-US" w:eastAsia="zh-CN"/>
              </w:rPr>
              <w:t xml:space="preserve"> in NR-U for 320 </w:t>
            </w:r>
            <w:proofErr w:type="spellStart"/>
            <w:r w:rsidRPr="00162384">
              <w:rPr>
                <w:rFonts w:eastAsiaTheme="minorEastAsia"/>
                <w:lang w:val="en-US" w:eastAsia="zh-CN"/>
              </w:rPr>
              <w:t>ms</w:t>
            </w:r>
            <w:proofErr w:type="spellEnd"/>
            <w:r w:rsidRPr="00162384">
              <w:rPr>
                <w:rFonts w:eastAsiaTheme="minorEastAsia"/>
                <w:lang w:val="en-US" w:eastAsia="zh-CN"/>
              </w:rPr>
              <w:t xml:space="preserve"> </w:t>
            </w:r>
            <w:proofErr w:type="spellStart"/>
            <w:r w:rsidRPr="00162384">
              <w:rPr>
                <w:rFonts w:eastAsiaTheme="minorEastAsia"/>
                <w:lang w:val="en-US" w:eastAsia="zh-CN"/>
              </w:rPr>
              <w:t>SCell</w:t>
            </w:r>
            <w:proofErr w:type="spellEnd"/>
            <w:r w:rsidRPr="00162384">
              <w:rPr>
                <w:rFonts w:eastAsiaTheme="minorEastAsia"/>
                <w:lang w:val="en-US" w:eastAsia="zh-CN"/>
              </w:rPr>
              <w:t xml:space="preserve"> measurement cycle</w:t>
            </w:r>
          </w:p>
        </w:tc>
        <w:tc>
          <w:tcPr>
            <w:tcW w:w="720" w:type="dxa"/>
            <w:tcBorders>
              <w:top w:val="single" w:sz="4" w:space="0" w:color="auto"/>
              <w:left w:val="single" w:sz="4" w:space="0" w:color="auto"/>
              <w:bottom w:val="single" w:sz="4" w:space="0" w:color="auto"/>
              <w:right w:val="single" w:sz="4" w:space="0" w:color="auto"/>
            </w:tcBorders>
            <w:vAlign w:val="center"/>
          </w:tcPr>
          <w:p w14:paraId="1A955A27"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EB0583E"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51BAC991" w14:textId="02DAAFC2"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05D3A043" w14:textId="77777777" w:rsidR="004E08E1" w:rsidRDefault="004E08E1" w:rsidP="006F4D95">
            <w:pPr>
              <w:rPr>
                <w:color w:val="000000"/>
                <w:sz w:val="18"/>
                <w:szCs w:val="18"/>
              </w:rPr>
            </w:pPr>
          </w:p>
        </w:tc>
      </w:tr>
      <w:tr w:rsidR="00C632CC" w14:paraId="6117D409" w14:textId="77777777" w:rsidTr="00F44E8F">
        <w:trPr>
          <w:trHeight w:val="246"/>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038BC3AE" w14:textId="77777777" w:rsidR="004E08E1" w:rsidRPr="00162384" w:rsidRDefault="004E08E1" w:rsidP="006F4D95">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3DE8D6E" w14:textId="633A31D5" w:rsidR="004E08E1" w:rsidRPr="00162384" w:rsidRDefault="004E08E1" w:rsidP="006F4D95">
            <w:pPr>
              <w:rPr>
                <w:rFonts w:eastAsiaTheme="minorEastAsia"/>
                <w:lang w:val="en-US" w:eastAsia="zh-CN"/>
              </w:rPr>
            </w:pPr>
            <w:proofErr w:type="spellStart"/>
            <w:r w:rsidRPr="00162384">
              <w:rPr>
                <w:rFonts w:eastAsiaTheme="minorEastAsia"/>
                <w:lang w:val="en-US" w:eastAsia="zh-CN"/>
              </w:rPr>
              <w:t>SCell</w:t>
            </w:r>
            <w:proofErr w:type="spellEnd"/>
            <w:r w:rsidRPr="00162384">
              <w:rPr>
                <w:rFonts w:eastAsiaTheme="minorEastAsia"/>
                <w:lang w:val="en-US" w:eastAsia="zh-CN"/>
              </w:rPr>
              <w:t xml:space="preserve"> Activation and deactivation of unknown </w:t>
            </w:r>
            <w:proofErr w:type="spellStart"/>
            <w:r w:rsidRPr="00162384">
              <w:rPr>
                <w:rFonts w:eastAsiaTheme="minorEastAsia"/>
                <w:lang w:val="en-US" w:eastAsia="zh-CN"/>
              </w:rPr>
              <w:t>SCell</w:t>
            </w:r>
            <w:proofErr w:type="spellEnd"/>
            <w:r w:rsidRPr="00162384">
              <w:rPr>
                <w:rFonts w:eastAsiaTheme="minorEastAsia"/>
                <w:lang w:val="en-US" w:eastAsia="zh-CN"/>
              </w:rPr>
              <w:t xml:space="preserve"> in NR-U</w:t>
            </w:r>
          </w:p>
        </w:tc>
        <w:tc>
          <w:tcPr>
            <w:tcW w:w="720" w:type="dxa"/>
            <w:tcBorders>
              <w:top w:val="single" w:sz="4" w:space="0" w:color="auto"/>
              <w:left w:val="single" w:sz="4" w:space="0" w:color="auto"/>
              <w:bottom w:val="single" w:sz="4" w:space="0" w:color="auto"/>
              <w:right w:val="single" w:sz="4" w:space="0" w:color="auto"/>
            </w:tcBorders>
            <w:vAlign w:val="center"/>
          </w:tcPr>
          <w:p w14:paraId="031B2A44"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431250E"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2BE476AD" w14:textId="0D72AB1D"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76A989C9" w14:textId="77777777" w:rsidR="004E08E1" w:rsidRDefault="004E08E1" w:rsidP="006F4D95">
            <w:pPr>
              <w:rPr>
                <w:color w:val="000000"/>
                <w:sz w:val="18"/>
                <w:szCs w:val="18"/>
              </w:rPr>
            </w:pPr>
          </w:p>
        </w:tc>
      </w:tr>
      <w:tr w:rsidR="00C632CC" w14:paraId="59B778D9" w14:textId="77777777" w:rsidTr="00F44E8F">
        <w:trPr>
          <w:trHeight w:val="122"/>
          <w:jc w:val="center"/>
        </w:trPr>
        <w:tc>
          <w:tcPr>
            <w:tcW w:w="1428" w:type="dxa"/>
            <w:vMerge w:val="restart"/>
            <w:tcBorders>
              <w:top w:val="single" w:sz="4" w:space="0" w:color="auto"/>
              <w:left w:val="single" w:sz="4" w:space="0" w:color="auto"/>
              <w:bottom w:val="single" w:sz="4" w:space="0" w:color="auto"/>
              <w:right w:val="single" w:sz="4" w:space="0" w:color="auto"/>
            </w:tcBorders>
            <w:vAlign w:val="center"/>
          </w:tcPr>
          <w:p w14:paraId="19274641" w14:textId="5AF8F4E2" w:rsidR="004E08E1" w:rsidRPr="002927AC" w:rsidRDefault="004E08E1" w:rsidP="006F4D95">
            <w:pPr>
              <w:spacing w:after="0"/>
              <w:jc w:val="center"/>
              <w:rPr>
                <w:rFonts w:eastAsiaTheme="minorEastAsia"/>
                <w:lang w:val="en-US" w:eastAsia="zh-CN"/>
              </w:rPr>
            </w:pPr>
            <w:r w:rsidRPr="002927AC">
              <w:rPr>
                <w:rFonts w:eastAsiaTheme="minorEastAsia"/>
                <w:lang w:val="en-US" w:eastAsia="zh-CN"/>
              </w:rPr>
              <w:t>Link Recovery Procedures</w:t>
            </w: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BEDE1F" w14:textId="280293FC" w:rsidR="004E08E1" w:rsidRPr="0058325F" w:rsidRDefault="004E08E1" w:rsidP="006F4D95">
            <w:pPr>
              <w:spacing w:after="0"/>
              <w:rPr>
                <w:rFonts w:eastAsiaTheme="minorEastAsia"/>
                <w:lang w:val="en-US" w:eastAsia="zh-CN"/>
              </w:rPr>
            </w:pPr>
            <w:r w:rsidRPr="002927AC">
              <w:rPr>
                <w:rFonts w:eastAsiaTheme="minorEastAsia"/>
                <w:lang w:val="en-US" w:eastAsia="zh-CN"/>
              </w:rPr>
              <w:t xml:space="preserve">EN-DC Beam Failure Detection and Link Recovery Test for NR-U </w:t>
            </w:r>
            <w:proofErr w:type="spellStart"/>
            <w:r w:rsidRPr="002927AC">
              <w:rPr>
                <w:rFonts w:eastAsiaTheme="minorEastAsia"/>
                <w:lang w:val="en-US" w:eastAsia="zh-CN"/>
              </w:rPr>
              <w:t>PSCell</w:t>
            </w:r>
            <w:proofErr w:type="spellEnd"/>
            <w:r w:rsidRPr="002927AC">
              <w:rPr>
                <w:rFonts w:eastAsiaTheme="minorEastAsia"/>
                <w:lang w:val="en-US" w:eastAsia="zh-CN"/>
              </w:rPr>
              <w:t xml:space="preserve"> configured with SSB-based BFD and LR in non-DRX mode</w:t>
            </w:r>
          </w:p>
        </w:tc>
        <w:tc>
          <w:tcPr>
            <w:tcW w:w="720" w:type="dxa"/>
            <w:tcBorders>
              <w:top w:val="single" w:sz="4" w:space="0" w:color="auto"/>
              <w:left w:val="single" w:sz="4" w:space="0" w:color="auto"/>
              <w:bottom w:val="single" w:sz="4" w:space="0" w:color="auto"/>
              <w:right w:val="single" w:sz="4" w:space="0" w:color="auto"/>
            </w:tcBorders>
            <w:vAlign w:val="center"/>
          </w:tcPr>
          <w:p w14:paraId="2DF68E14"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6B55447"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3F5BFFB6" w14:textId="5713CEEF"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476DC8A7" w14:textId="77777777" w:rsidR="004E08E1" w:rsidRDefault="004E08E1" w:rsidP="006F4D95">
            <w:pPr>
              <w:rPr>
                <w:color w:val="000000"/>
                <w:sz w:val="18"/>
                <w:szCs w:val="18"/>
              </w:rPr>
            </w:pPr>
          </w:p>
        </w:tc>
      </w:tr>
      <w:tr w:rsidR="00C632CC" w14:paraId="5E0551C7" w14:textId="77777777" w:rsidTr="00F44E8F">
        <w:trPr>
          <w:trHeight w:val="12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378961AB" w14:textId="77777777" w:rsidR="004E08E1" w:rsidRPr="002927AC" w:rsidRDefault="004E08E1" w:rsidP="006F4D95">
            <w:pPr>
              <w:spacing w:after="0"/>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74A08F" w14:textId="05F3FF12" w:rsidR="004E08E1" w:rsidRPr="0058325F" w:rsidRDefault="004E08E1" w:rsidP="006F4D95">
            <w:pPr>
              <w:spacing w:after="0"/>
              <w:rPr>
                <w:rFonts w:eastAsiaTheme="minorEastAsia"/>
                <w:lang w:val="en-US" w:eastAsia="zh-CN"/>
              </w:rPr>
            </w:pPr>
            <w:r w:rsidRPr="002927AC">
              <w:rPr>
                <w:rFonts w:eastAsiaTheme="minorEastAsia"/>
                <w:lang w:val="en-US" w:eastAsia="zh-CN"/>
              </w:rPr>
              <w:t xml:space="preserve">EN-DC Beam Failure Detection and Link Recovery Test for NR-U </w:t>
            </w:r>
            <w:proofErr w:type="spellStart"/>
            <w:r w:rsidRPr="002927AC">
              <w:rPr>
                <w:rFonts w:eastAsiaTheme="minorEastAsia"/>
                <w:lang w:val="en-US" w:eastAsia="zh-CN"/>
              </w:rPr>
              <w:t>PSCell</w:t>
            </w:r>
            <w:proofErr w:type="spellEnd"/>
            <w:r w:rsidRPr="002927AC">
              <w:rPr>
                <w:rFonts w:eastAsiaTheme="minorEastAsia"/>
                <w:lang w:val="en-US" w:eastAsia="zh-CN"/>
              </w:rPr>
              <w:t xml:space="preserve"> configured with SSB-based BFD and LR in DRX mode</w:t>
            </w:r>
          </w:p>
        </w:tc>
        <w:tc>
          <w:tcPr>
            <w:tcW w:w="720" w:type="dxa"/>
            <w:tcBorders>
              <w:top w:val="single" w:sz="4" w:space="0" w:color="auto"/>
              <w:left w:val="single" w:sz="4" w:space="0" w:color="auto"/>
              <w:bottom w:val="single" w:sz="4" w:space="0" w:color="auto"/>
              <w:right w:val="single" w:sz="4" w:space="0" w:color="auto"/>
            </w:tcBorders>
            <w:vAlign w:val="center"/>
          </w:tcPr>
          <w:p w14:paraId="17B8C253"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603A62C"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114053B6" w14:textId="6BB19BF4"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6BD824B6" w14:textId="77777777" w:rsidR="004E08E1" w:rsidRDefault="004E08E1" w:rsidP="006F4D95">
            <w:pPr>
              <w:rPr>
                <w:color w:val="000000"/>
                <w:sz w:val="18"/>
                <w:szCs w:val="18"/>
              </w:rPr>
            </w:pPr>
          </w:p>
        </w:tc>
      </w:tr>
      <w:tr w:rsidR="00C632CC" w14:paraId="557AB6D3" w14:textId="77777777" w:rsidTr="00F44E8F">
        <w:trPr>
          <w:trHeight w:val="12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0D1F1C48" w14:textId="77777777" w:rsidR="004E08E1" w:rsidRPr="002927AC" w:rsidRDefault="004E08E1" w:rsidP="006F4D95">
            <w:pPr>
              <w:spacing w:after="0"/>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D8CB997" w14:textId="78275952" w:rsidR="004E08E1" w:rsidRPr="0058325F" w:rsidRDefault="004E08E1" w:rsidP="006F4D95">
            <w:pPr>
              <w:spacing w:after="0"/>
              <w:rPr>
                <w:rFonts w:eastAsiaTheme="minorEastAsia"/>
                <w:lang w:val="en-US" w:eastAsia="zh-CN"/>
              </w:rPr>
            </w:pPr>
            <w:r w:rsidRPr="002927AC">
              <w:rPr>
                <w:rFonts w:eastAsiaTheme="minorEastAsia"/>
                <w:lang w:val="en-US" w:eastAsia="zh-CN"/>
              </w:rPr>
              <w:t xml:space="preserve">Beam Failure Detection and Link Recovery Test for NR-U </w:t>
            </w:r>
            <w:proofErr w:type="spellStart"/>
            <w:r w:rsidRPr="002927AC">
              <w:rPr>
                <w:rFonts w:eastAsiaTheme="minorEastAsia"/>
                <w:lang w:val="en-US" w:eastAsia="zh-CN"/>
              </w:rPr>
              <w:t>PCell</w:t>
            </w:r>
            <w:proofErr w:type="spellEnd"/>
            <w:r w:rsidRPr="002927AC">
              <w:rPr>
                <w:rFonts w:eastAsiaTheme="minorEastAsia"/>
                <w:lang w:val="en-US" w:eastAsia="zh-CN"/>
              </w:rPr>
              <w:t xml:space="preserve"> configured with SSB-based BFD and LR in non-DRX mode</w:t>
            </w:r>
          </w:p>
        </w:tc>
        <w:tc>
          <w:tcPr>
            <w:tcW w:w="720" w:type="dxa"/>
            <w:tcBorders>
              <w:top w:val="single" w:sz="4" w:space="0" w:color="auto"/>
              <w:left w:val="single" w:sz="4" w:space="0" w:color="auto"/>
              <w:bottom w:val="single" w:sz="4" w:space="0" w:color="auto"/>
              <w:right w:val="single" w:sz="4" w:space="0" w:color="auto"/>
            </w:tcBorders>
            <w:vAlign w:val="center"/>
          </w:tcPr>
          <w:p w14:paraId="0729D0FE"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A435EB0"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1AB8C1FB" w14:textId="0A41536A"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3CF671DB" w14:textId="77777777" w:rsidR="004E08E1" w:rsidRDefault="004E08E1" w:rsidP="006F4D95">
            <w:pPr>
              <w:rPr>
                <w:color w:val="000000"/>
                <w:sz w:val="18"/>
                <w:szCs w:val="18"/>
              </w:rPr>
            </w:pPr>
          </w:p>
        </w:tc>
      </w:tr>
      <w:tr w:rsidR="00C632CC" w14:paraId="6A541666" w14:textId="77777777" w:rsidTr="00F44E8F">
        <w:trPr>
          <w:trHeight w:val="12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5FC49571" w14:textId="77777777" w:rsidR="004E08E1" w:rsidRPr="002927AC" w:rsidRDefault="004E08E1" w:rsidP="006F4D95">
            <w:pPr>
              <w:spacing w:after="0"/>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A5F342" w14:textId="189AAA1E" w:rsidR="004E08E1" w:rsidRPr="0058325F" w:rsidRDefault="004E08E1" w:rsidP="006F4D95">
            <w:pPr>
              <w:spacing w:after="0"/>
              <w:rPr>
                <w:rFonts w:eastAsiaTheme="minorEastAsia"/>
                <w:lang w:val="en-US" w:eastAsia="zh-CN"/>
              </w:rPr>
            </w:pPr>
            <w:r w:rsidRPr="002927AC">
              <w:rPr>
                <w:rFonts w:eastAsiaTheme="minorEastAsia"/>
                <w:lang w:val="en-US" w:eastAsia="zh-CN"/>
              </w:rPr>
              <w:t xml:space="preserve">Beam Failure Detection and Link Recovery Test for NR-U </w:t>
            </w:r>
            <w:proofErr w:type="spellStart"/>
            <w:r w:rsidRPr="002927AC">
              <w:rPr>
                <w:rFonts w:eastAsiaTheme="minorEastAsia"/>
                <w:lang w:val="en-US" w:eastAsia="zh-CN"/>
              </w:rPr>
              <w:t>PCell</w:t>
            </w:r>
            <w:proofErr w:type="spellEnd"/>
            <w:r w:rsidRPr="002927AC">
              <w:rPr>
                <w:rFonts w:eastAsiaTheme="minorEastAsia"/>
                <w:lang w:val="en-US" w:eastAsia="zh-CN"/>
              </w:rPr>
              <w:t xml:space="preserve"> configured with SSB-based BFD and LR in DRX mode</w:t>
            </w:r>
          </w:p>
        </w:tc>
        <w:tc>
          <w:tcPr>
            <w:tcW w:w="720" w:type="dxa"/>
            <w:tcBorders>
              <w:top w:val="single" w:sz="4" w:space="0" w:color="auto"/>
              <w:left w:val="single" w:sz="4" w:space="0" w:color="auto"/>
              <w:bottom w:val="single" w:sz="4" w:space="0" w:color="auto"/>
              <w:right w:val="single" w:sz="4" w:space="0" w:color="auto"/>
            </w:tcBorders>
            <w:vAlign w:val="center"/>
          </w:tcPr>
          <w:p w14:paraId="78B87993" w14:textId="77777777" w:rsidR="004E08E1" w:rsidRDefault="004E08E1"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81CFF27" w14:textId="77777777" w:rsidR="004E08E1" w:rsidRDefault="004E08E1"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6071F155" w14:textId="1EB09E60" w:rsidR="004E08E1" w:rsidRDefault="004E08E1"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0E44393A" w14:textId="77777777" w:rsidR="004E08E1" w:rsidRDefault="004E08E1" w:rsidP="006F4D95">
            <w:pPr>
              <w:rPr>
                <w:color w:val="000000"/>
                <w:sz w:val="18"/>
                <w:szCs w:val="18"/>
              </w:rPr>
            </w:pPr>
          </w:p>
        </w:tc>
      </w:tr>
      <w:tr w:rsidR="00C632CC" w14:paraId="28B2A3C3" w14:textId="77777777" w:rsidTr="00F44E8F">
        <w:trPr>
          <w:trHeight w:val="401"/>
          <w:jc w:val="center"/>
        </w:trPr>
        <w:tc>
          <w:tcPr>
            <w:tcW w:w="1428" w:type="dxa"/>
            <w:vMerge w:val="restart"/>
            <w:tcBorders>
              <w:top w:val="single" w:sz="4" w:space="0" w:color="auto"/>
              <w:left w:val="single" w:sz="4" w:space="0" w:color="auto"/>
              <w:right w:val="single" w:sz="4" w:space="0" w:color="auto"/>
            </w:tcBorders>
            <w:vAlign w:val="center"/>
          </w:tcPr>
          <w:p w14:paraId="30878FE0" w14:textId="2BBD097F" w:rsidR="00BE0608" w:rsidRPr="00162384" w:rsidRDefault="00BE0608" w:rsidP="006F4D95">
            <w:pPr>
              <w:jc w:val="center"/>
              <w:rPr>
                <w:rFonts w:eastAsiaTheme="minorEastAsia"/>
                <w:lang w:val="en-US" w:eastAsia="zh-CN"/>
              </w:rPr>
            </w:pPr>
            <w:r w:rsidRPr="00162384">
              <w:rPr>
                <w:rFonts w:eastAsiaTheme="minorEastAsia"/>
                <w:lang w:val="en-US" w:eastAsia="zh-CN"/>
              </w:rPr>
              <w:t>Active BWP Switching Delay</w:t>
            </w: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755BF" w14:textId="0A0D599A" w:rsidR="00BE0608" w:rsidRPr="00162384" w:rsidRDefault="000F54BF" w:rsidP="006F4D95">
            <w:pPr>
              <w:spacing w:after="0"/>
              <w:rPr>
                <w:rFonts w:eastAsiaTheme="minorEastAsia"/>
                <w:lang w:val="en-US" w:eastAsia="zh-CN"/>
              </w:rPr>
            </w:pPr>
            <w:r w:rsidRPr="000F54BF">
              <w:rPr>
                <w:rFonts w:eastAsiaTheme="minorEastAsia"/>
                <w:lang w:val="en-US" w:eastAsia="zh-CN"/>
              </w:rPr>
              <w:t>E-UTRAN – NR</w:t>
            </w:r>
            <w:r w:rsidR="001E6A67">
              <w:rPr>
                <w:rFonts w:eastAsiaTheme="minorEastAsia"/>
                <w:lang w:val="en-US" w:eastAsia="zh-CN"/>
              </w:rPr>
              <w:t>-U</w:t>
            </w:r>
            <w:r w:rsidRPr="000F54BF">
              <w:rPr>
                <w:rFonts w:eastAsiaTheme="minorEastAsia"/>
                <w:lang w:val="en-US" w:eastAsia="zh-CN"/>
              </w:rPr>
              <w:t xml:space="preserve"> </w:t>
            </w:r>
            <w:proofErr w:type="spellStart"/>
            <w:r w:rsidRPr="000F54BF">
              <w:rPr>
                <w:rFonts w:eastAsiaTheme="minorEastAsia"/>
                <w:lang w:val="en-US" w:eastAsia="zh-CN"/>
              </w:rPr>
              <w:t>PSCell</w:t>
            </w:r>
            <w:proofErr w:type="spellEnd"/>
            <w:r w:rsidRPr="000F54BF">
              <w:rPr>
                <w:rFonts w:eastAsiaTheme="minorEastAsia"/>
                <w:lang w:val="en-US" w:eastAsia="zh-CN"/>
              </w:rPr>
              <w:t xml:space="preserve"> </w:t>
            </w:r>
            <w:r w:rsidR="00781133">
              <w:rPr>
                <w:rFonts w:eastAsiaTheme="minorEastAsia"/>
                <w:lang w:val="en-US" w:eastAsia="zh-CN"/>
              </w:rPr>
              <w:t>UL</w:t>
            </w:r>
            <w:r w:rsidRPr="000F54BF">
              <w:rPr>
                <w:rFonts w:eastAsiaTheme="minorEastAsia"/>
                <w:lang w:val="en-US" w:eastAsia="zh-CN"/>
              </w:rPr>
              <w:t xml:space="preserve"> active BWP switch</w:t>
            </w:r>
            <w:r w:rsidR="00924B8E">
              <w:rPr>
                <w:rFonts w:eastAsiaTheme="minorEastAsia"/>
                <w:lang w:val="en-US" w:eastAsia="zh-CN"/>
              </w:rPr>
              <w:t xml:space="preserve"> based on persistent UL LBT failure</w:t>
            </w:r>
          </w:p>
        </w:tc>
        <w:tc>
          <w:tcPr>
            <w:tcW w:w="720" w:type="dxa"/>
            <w:tcBorders>
              <w:top w:val="single" w:sz="4" w:space="0" w:color="auto"/>
              <w:left w:val="single" w:sz="4" w:space="0" w:color="auto"/>
              <w:bottom w:val="single" w:sz="4" w:space="0" w:color="auto"/>
              <w:right w:val="single" w:sz="4" w:space="0" w:color="auto"/>
            </w:tcBorders>
            <w:vAlign w:val="center"/>
          </w:tcPr>
          <w:p w14:paraId="68EB70C9" w14:textId="77777777" w:rsidR="00BE0608" w:rsidRDefault="00BE0608" w:rsidP="006F4D95">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B52AD35" w14:textId="77777777" w:rsidR="00BE0608" w:rsidRDefault="00BE0608" w:rsidP="006F4D95">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3D916444" w14:textId="3F638B80" w:rsidR="00BE0608" w:rsidRDefault="00BE0608" w:rsidP="006F4D95">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0DC0636A" w14:textId="77777777" w:rsidR="00BE0608" w:rsidRDefault="00BE0608" w:rsidP="006F4D95">
            <w:pPr>
              <w:rPr>
                <w:color w:val="000000"/>
                <w:sz w:val="18"/>
                <w:szCs w:val="18"/>
              </w:rPr>
            </w:pPr>
          </w:p>
        </w:tc>
      </w:tr>
      <w:tr w:rsidR="00C632CC" w14:paraId="147A4A03" w14:textId="77777777" w:rsidTr="00F44E8F">
        <w:trPr>
          <w:trHeight w:val="400"/>
          <w:jc w:val="center"/>
        </w:trPr>
        <w:tc>
          <w:tcPr>
            <w:tcW w:w="1428" w:type="dxa"/>
            <w:vMerge/>
            <w:tcBorders>
              <w:left w:val="single" w:sz="4" w:space="0" w:color="auto"/>
              <w:bottom w:val="single" w:sz="4" w:space="0" w:color="auto"/>
              <w:right w:val="single" w:sz="4" w:space="0" w:color="auto"/>
            </w:tcBorders>
            <w:vAlign w:val="center"/>
          </w:tcPr>
          <w:p w14:paraId="6FF05DA7"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B92A" w14:textId="25198D18" w:rsidR="00924B8E" w:rsidRPr="00162384" w:rsidRDefault="00924B8E" w:rsidP="00924B8E">
            <w:pPr>
              <w:spacing w:after="0"/>
              <w:rPr>
                <w:rFonts w:eastAsiaTheme="minorEastAsia"/>
                <w:lang w:val="en-US" w:eastAsia="zh-CN"/>
              </w:rPr>
            </w:pPr>
            <w:r>
              <w:rPr>
                <w:rFonts w:eastAsiaTheme="minorEastAsia"/>
                <w:lang w:val="en-US" w:eastAsia="zh-CN"/>
              </w:rPr>
              <w:t>NR-U</w:t>
            </w:r>
            <w:r w:rsidRPr="000F54BF">
              <w:rPr>
                <w:rFonts w:eastAsiaTheme="minorEastAsia"/>
                <w:lang w:val="en-US" w:eastAsia="zh-CN"/>
              </w:rPr>
              <w:t xml:space="preserve"> – NR</w:t>
            </w:r>
            <w:r>
              <w:rPr>
                <w:rFonts w:eastAsiaTheme="minorEastAsia"/>
                <w:lang w:val="en-US" w:eastAsia="zh-CN"/>
              </w:rPr>
              <w:t>-U</w:t>
            </w:r>
            <w:r w:rsidRPr="000F54BF">
              <w:rPr>
                <w:rFonts w:eastAsiaTheme="minorEastAsia"/>
                <w:lang w:val="en-US" w:eastAsia="zh-CN"/>
              </w:rPr>
              <w:t xml:space="preserve"> </w:t>
            </w:r>
            <w:proofErr w:type="spellStart"/>
            <w:r w:rsidRPr="000F54BF">
              <w:rPr>
                <w:rFonts w:eastAsiaTheme="minorEastAsia"/>
                <w:lang w:val="en-US" w:eastAsia="zh-CN"/>
              </w:rPr>
              <w:t>PCell</w:t>
            </w:r>
            <w:proofErr w:type="spellEnd"/>
            <w:r w:rsidRPr="000F54BF">
              <w:rPr>
                <w:rFonts w:eastAsiaTheme="minorEastAsia"/>
                <w:lang w:val="en-US" w:eastAsia="zh-CN"/>
              </w:rPr>
              <w:t xml:space="preserve"> </w:t>
            </w:r>
            <w:r>
              <w:rPr>
                <w:rFonts w:eastAsiaTheme="minorEastAsia"/>
                <w:lang w:val="en-US" w:eastAsia="zh-CN"/>
              </w:rPr>
              <w:t>UL</w:t>
            </w:r>
            <w:r w:rsidRPr="000F54BF">
              <w:rPr>
                <w:rFonts w:eastAsiaTheme="minorEastAsia"/>
                <w:lang w:val="en-US" w:eastAsia="zh-CN"/>
              </w:rPr>
              <w:t xml:space="preserve"> active BWP switch</w:t>
            </w:r>
            <w:r>
              <w:rPr>
                <w:rFonts w:eastAsiaTheme="minorEastAsia"/>
                <w:lang w:val="en-US" w:eastAsia="zh-CN"/>
              </w:rPr>
              <w:t xml:space="preserve"> based on persistent UL LBT failure</w:t>
            </w:r>
          </w:p>
        </w:tc>
        <w:tc>
          <w:tcPr>
            <w:tcW w:w="720" w:type="dxa"/>
            <w:tcBorders>
              <w:top w:val="single" w:sz="4" w:space="0" w:color="auto"/>
              <w:left w:val="single" w:sz="4" w:space="0" w:color="auto"/>
              <w:bottom w:val="single" w:sz="4" w:space="0" w:color="auto"/>
              <w:right w:val="single" w:sz="4" w:space="0" w:color="auto"/>
            </w:tcBorders>
            <w:vAlign w:val="center"/>
          </w:tcPr>
          <w:p w14:paraId="54DD76DE"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F26112B"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026D7564" w14:textId="77777777"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3C3D3DD8" w14:textId="77777777" w:rsidR="00924B8E" w:rsidRDefault="00924B8E" w:rsidP="00924B8E">
            <w:pPr>
              <w:rPr>
                <w:color w:val="000000"/>
                <w:sz w:val="18"/>
                <w:szCs w:val="18"/>
              </w:rPr>
            </w:pPr>
          </w:p>
        </w:tc>
      </w:tr>
      <w:tr w:rsidR="00C632CC" w14:paraId="0C5B110D" w14:textId="20568E29" w:rsidTr="00F44E8F">
        <w:trPr>
          <w:trHeight w:val="340"/>
          <w:jc w:val="center"/>
        </w:trPr>
        <w:tc>
          <w:tcPr>
            <w:tcW w:w="1428" w:type="dxa"/>
            <w:tcBorders>
              <w:top w:val="single" w:sz="4" w:space="0" w:color="auto"/>
              <w:left w:val="single" w:sz="4" w:space="0" w:color="auto"/>
              <w:bottom w:val="single" w:sz="4" w:space="0" w:color="auto"/>
              <w:right w:val="single" w:sz="4" w:space="0" w:color="auto"/>
            </w:tcBorders>
            <w:vAlign w:val="center"/>
          </w:tcPr>
          <w:p w14:paraId="46ECFC16" w14:textId="2AB2790B" w:rsidR="00924B8E" w:rsidRPr="00162384" w:rsidRDefault="00924B8E" w:rsidP="00924B8E">
            <w:pPr>
              <w:jc w:val="center"/>
              <w:rPr>
                <w:rFonts w:eastAsiaTheme="minorEastAsia"/>
                <w:lang w:val="en-US" w:eastAsia="zh-CN"/>
              </w:rPr>
            </w:pPr>
            <w:proofErr w:type="spellStart"/>
            <w:r w:rsidRPr="00162384">
              <w:rPr>
                <w:rFonts w:eastAsiaTheme="minorEastAsia"/>
                <w:lang w:val="en-US" w:eastAsia="zh-CN"/>
              </w:rPr>
              <w:t>PScell</w:t>
            </w:r>
            <w:proofErr w:type="spellEnd"/>
            <w:r w:rsidRPr="00162384">
              <w:rPr>
                <w:rFonts w:eastAsiaTheme="minorEastAsia"/>
                <w:lang w:val="en-US" w:eastAsia="zh-CN"/>
              </w:rPr>
              <w:t xml:space="preserve"> Addition/Release Delay</w:t>
            </w: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AA58" w14:textId="59A7E7F2" w:rsidR="00924B8E" w:rsidRPr="00162384" w:rsidRDefault="00924B8E" w:rsidP="00924B8E">
            <w:pPr>
              <w:rPr>
                <w:rFonts w:eastAsiaTheme="minorEastAsia"/>
                <w:lang w:val="en-US" w:eastAsia="zh-CN"/>
              </w:rPr>
            </w:pPr>
            <w:r w:rsidRPr="006F4DBA">
              <w:rPr>
                <w:rFonts w:eastAsiaTheme="minorEastAsia"/>
                <w:lang w:val="en-US" w:eastAsia="zh-CN"/>
              </w:rPr>
              <w:t>Addition and Release Delay of known NR</w:t>
            </w:r>
            <w:r>
              <w:rPr>
                <w:rFonts w:eastAsiaTheme="minorEastAsia"/>
                <w:lang w:val="en-US" w:eastAsia="zh-CN"/>
              </w:rPr>
              <w:t>-U</w:t>
            </w:r>
            <w:r w:rsidRPr="006F4DBA">
              <w:rPr>
                <w:rFonts w:eastAsiaTheme="minorEastAsia"/>
                <w:lang w:val="en-US" w:eastAsia="zh-CN"/>
              </w:rPr>
              <w:t xml:space="preserve"> </w:t>
            </w:r>
            <w:proofErr w:type="spellStart"/>
            <w:r w:rsidRPr="006F4DBA">
              <w:rPr>
                <w:rFonts w:eastAsiaTheme="minorEastAsia"/>
                <w:lang w:val="en-US" w:eastAsia="zh-CN"/>
              </w:rPr>
              <w:t>PSCell</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6C2383A"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3F3CBFB"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7E8696FB" w14:textId="72A172E9"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339883BA" w14:textId="77777777" w:rsidR="00924B8E" w:rsidRDefault="00924B8E" w:rsidP="00924B8E">
            <w:pPr>
              <w:rPr>
                <w:color w:val="000000"/>
                <w:sz w:val="18"/>
                <w:szCs w:val="18"/>
              </w:rPr>
            </w:pPr>
          </w:p>
        </w:tc>
      </w:tr>
      <w:tr w:rsidR="00C632CC" w14:paraId="4EF15BF6" w14:textId="77777777" w:rsidTr="00F44E8F">
        <w:trPr>
          <w:trHeight w:val="51"/>
          <w:jc w:val="center"/>
        </w:trPr>
        <w:tc>
          <w:tcPr>
            <w:tcW w:w="1428" w:type="dxa"/>
            <w:vMerge w:val="restart"/>
            <w:tcBorders>
              <w:top w:val="single" w:sz="4" w:space="0" w:color="auto"/>
              <w:left w:val="single" w:sz="4" w:space="0" w:color="auto"/>
              <w:bottom w:val="single" w:sz="4" w:space="0" w:color="auto"/>
              <w:right w:val="single" w:sz="4" w:space="0" w:color="auto"/>
            </w:tcBorders>
            <w:vAlign w:val="center"/>
          </w:tcPr>
          <w:p w14:paraId="78946381" w14:textId="77777777" w:rsidR="00924B8E" w:rsidRDefault="00924B8E" w:rsidP="00924B8E">
            <w:pPr>
              <w:jc w:val="center"/>
              <w:rPr>
                <w:rFonts w:eastAsiaTheme="minorEastAsia"/>
                <w:lang w:val="en-US" w:eastAsia="zh-CN"/>
              </w:rPr>
            </w:pPr>
          </w:p>
          <w:p w14:paraId="57614CCE" w14:textId="77777777" w:rsidR="00924B8E" w:rsidRDefault="00924B8E" w:rsidP="00924B8E">
            <w:pPr>
              <w:jc w:val="center"/>
              <w:rPr>
                <w:rFonts w:eastAsiaTheme="minorEastAsia"/>
                <w:lang w:val="en-US" w:eastAsia="zh-CN"/>
              </w:rPr>
            </w:pPr>
          </w:p>
          <w:p w14:paraId="1B048C18" w14:textId="77777777" w:rsidR="00924B8E" w:rsidRDefault="00924B8E" w:rsidP="00924B8E">
            <w:pPr>
              <w:jc w:val="center"/>
              <w:rPr>
                <w:rFonts w:eastAsiaTheme="minorEastAsia"/>
                <w:lang w:val="en-US" w:eastAsia="zh-CN"/>
              </w:rPr>
            </w:pPr>
          </w:p>
          <w:p w14:paraId="60D9DBF9" w14:textId="77777777" w:rsidR="00924B8E" w:rsidRDefault="00924B8E" w:rsidP="00924B8E">
            <w:pPr>
              <w:jc w:val="center"/>
              <w:rPr>
                <w:rFonts w:eastAsiaTheme="minorEastAsia"/>
                <w:lang w:val="en-US" w:eastAsia="zh-CN"/>
              </w:rPr>
            </w:pPr>
          </w:p>
          <w:p w14:paraId="0F03ECD9" w14:textId="187F25CD" w:rsidR="00924B8E" w:rsidRPr="00162384" w:rsidRDefault="00924B8E" w:rsidP="00924B8E">
            <w:pPr>
              <w:jc w:val="center"/>
              <w:rPr>
                <w:rFonts w:eastAsiaTheme="minorEastAsia"/>
                <w:lang w:val="en-US" w:eastAsia="zh-CN"/>
              </w:rPr>
            </w:pPr>
            <w:r w:rsidRPr="00162384">
              <w:rPr>
                <w:rFonts w:eastAsiaTheme="minorEastAsia"/>
                <w:lang w:val="en-US" w:eastAsia="zh-CN"/>
              </w:rPr>
              <w:t>Intra-Frequency Measurement</w:t>
            </w: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4A1EF70" w14:textId="125A48CB" w:rsidR="00924B8E" w:rsidRPr="00162384" w:rsidRDefault="00924B8E" w:rsidP="00924B8E">
            <w:pPr>
              <w:rPr>
                <w:rFonts w:eastAsiaTheme="minorEastAsia"/>
                <w:lang w:val="en-US" w:eastAsia="zh-CN"/>
              </w:rPr>
            </w:pPr>
            <w:r w:rsidRPr="002927AC">
              <w:rPr>
                <w:rFonts w:eastAsiaTheme="minorEastAsia"/>
                <w:lang w:val="en-US" w:eastAsia="zh-CN"/>
              </w:rPr>
              <w:t>EN-DC event triggered reporting tests without gap under non-DRX</w:t>
            </w:r>
          </w:p>
        </w:tc>
        <w:tc>
          <w:tcPr>
            <w:tcW w:w="720" w:type="dxa"/>
            <w:tcBorders>
              <w:top w:val="single" w:sz="4" w:space="0" w:color="auto"/>
              <w:left w:val="single" w:sz="4" w:space="0" w:color="auto"/>
              <w:bottom w:val="single" w:sz="4" w:space="0" w:color="auto"/>
              <w:right w:val="single" w:sz="4" w:space="0" w:color="auto"/>
            </w:tcBorders>
            <w:vAlign w:val="center"/>
          </w:tcPr>
          <w:p w14:paraId="6F23A2BB"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526DBF1"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736B74C6" w14:textId="76DBF3C4"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7C6BCF01" w14:textId="77777777" w:rsidR="00924B8E" w:rsidRDefault="00924B8E" w:rsidP="00924B8E">
            <w:pPr>
              <w:rPr>
                <w:color w:val="000000"/>
                <w:sz w:val="18"/>
                <w:szCs w:val="18"/>
              </w:rPr>
            </w:pPr>
          </w:p>
        </w:tc>
      </w:tr>
      <w:tr w:rsidR="00C632CC" w14:paraId="26FA2721" w14:textId="77777777" w:rsidTr="00F44E8F">
        <w:trPr>
          <w:trHeight w:val="4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432426DD"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CF3B33E" w14:textId="2CA75FCD" w:rsidR="00924B8E" w:rsidRPr="00162384" w:rsidRDefault="00924B8E" w:rsidP="00924B8E">
            <w:pPr>
              <w:rPr>
                <w:rFonts w:eastAsiaTheme="minorEastAsia"/>
                <w:lang w:val="en-US" w:eastAsia="zh-CN"/>
              </w:rPr>
            </w:pPr>
            <w:r w:rsidRPr="002927AC">
              <w:rPr>
                <w:rFonts w:eastAsiaTheme="minorEastAsia"/>
                <w:lang w:val="en-US" w:eastAsia="zh-CN"/>
              </w:rPr>
              <w:t>EN-DC event triggered reporting tests without gap under DRX</w:t>
            </w:r>
          </w:p>
        </w:tc>
        <w:tc>
          <w:tcPr>
            <w:tcW w:w="720" w:type="dxa"/>
            <w:tcBorders>
              <w:top w:val="single" w:sz="4" w:space="0" w:color="auto"/>
              <w:left w:val="single" w:sz="4" w:space="0" w:color="auto"/>
              <w:bottom w:val="single" w:sz="4" w:space="0" w:color="auto"/>
              <w:right w:val="single" w:sz="4" w:space="0" w:color="auto"/>
            </w:tcBorders>
            <w:vAlign w:val="center"/>
          </w:tcPr>
          <w:p w14:paraId="2A6BEB2F"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92A30EC"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0C302BE4" w14:textId="1F7A1B09"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2F107F8E" w14:textId="77777777" w:rsidR="00924B8E" w:rsidRDefault="00924B8E" w:rsidP="00924B8E">
            <w:pPr>
              <w:rPr>
                <w:color w:val="000000"/>
                <w:sz w:val="18"/>
                <w:szCs w:val="18"/>
              </w:rPr>
            </w:pPr>
          </w:p>
        </w:tc>
      </w:tr>
      <w:tr w:rsidR="00C632CC" w14:paraId="5836095E" w14:textId="77777777" w:rsidTr="00F44E8F">
        <w:trPr>
          <w:trHeight w:val="4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65BBEDD5"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A00434" w14:textId="2C12FCF6" w:rsidR="00924B8E" w:rsidRPr="00162384" w:rsidRDefault="00924B8E" w:rsidP="00924B8E">
            <w:pPr>
              <w:rPr>
                <w:rFonts w:eastAsiaTheme="minorEastAsia"/>
                <w:lang w:val="en-US" w:eastAsia="zh-CN"/>
              </w:rPr>
            </w:pPr>
            <w:r w:rsidRPr="002927AC">
              <w:rPr>
                <w:rFonts w:eastAsiaTheme="minorEastAsia"/>
                <w:lang w:val="en-US" w:eastAsia="zh-CN"/>
              </w:rPr>
              <w:t>EN-DC event triggered reporting tests with per-UE gaps under non-DRX</w:t>
            </w:r>
          </w:p>
        </w:tc>
        <w:tc>
          <w:tcPr>
            <w:tcW w:w="720" w:type="dxa"/>
            <w:tcBorders>
              <w:top w:val="single" w:sz="4" w:space="0" w:color="auto"/>
              <w:left w:val="single" w:sz="4" w:space="0" w:color="auto"/>
              <w:bottom w:val="single" w:sz="4" w:space="0" w:color="auto"/>
              <w:right w:val="single" w:sz="4" w:space="0" w:color="auto"/>
            </w:tcBorders>
            <w:vAlign w:val="center"/>
          </w:tcPr>
          <w:p w14:paraId="25C47C50"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DE1CE98"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16CE3A73" w14:textId="0FCF7B93"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00A5157D" w14:textId="77777777" w:rsidR="00924B8E" w:rsidRDefault="00924B8E" w:rsidP="00924B8E">
            <w:pPr>
              <w:rPr>
                <w:color w:val="000000"/>
                <w:sz w:val="18"/>
                <w:szCs w:val="18"/>
              </w:rPr>
            </w:pPr>
          </w:p>
        </w:tc>
      </w:tr>
      <w:tr w:rsidR="00C632CC" w14:paraId="08389053" w14:textId="77777777" w:rsidTr="00F44E8F">
        <w:trPr>
          <w:trHeight w:val="4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2C123464"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170AC14" w14:textId="6F7F39C3" w:rsidR="00924B8E" w:rsidRPr="00162384" w:rsidRDefault="00924B8E" w:rsidP="00924B8E">
            <w:pPr>
              <w:rPr>
                <w:rFonts w:eastAsiaTheme="minorEastAsia"/>
                <w:lang w:val="en-US" w:eastAsia="zh-CN"/>
              </w:rPr>
            </w:pPr>
            <w:r w:rsidRPr="002927AC">
              <w:rPr>
                <w:rFonts w:eastAsiaTheme="minorEastAsia"/>
                <w:lang w:val="en-US" w:eastAsia="zh-CN"/>
              </w:rPr>
              <w:t>EN-DC event triggered reporting tests with per-UE gaps under DRX</w:t>
            </w:r>
          </w:p>
        </w:tc>
        <w:tc>
          <w:tcPr>
            <w:tcW w:w="720" w:type="dxa"/>
            <w:tcBorders>
              <w:top w:val="single" w:sz="4" w:space="0" w:color="auto"/>
              <w:left w:val="single" w:sz="4" w:space="0" w:color="auto"/>
              <w:bottom w:val="single" w:sz="4" w:space="0" w:color="auto"/>
              <w:right w:val="single" w:sz="4" w:space="0" w:color="auto"/>
            </w:tcBorders>
            <w:vAlign w:val="center"/>
          </w:tcPr>
          <w:p w14:paraId="30F6559B"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53EF78B"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6A866D9B" w14:textId="73557855"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4227B431" w14:textId="77777777" w:rsidR="00924B8E" w:rsidRDefault="00924B8E" w:rsidP="00924B8E">
            <w:pPr>
              <w:rPr>
                <w:color w:val="000000"/>
                <w:sz w:val="18"/>
                <w:szCs w:val="18"/>
              </w:rPr>
            </w:pPr>
          </w:p>
        </w:tc>
      </w:tr>
      <w:tr w:rsidR="00C632CC" w14:paraId="294B3342" w14:textId="77777777" w:rsidTr="00F44E8F">
        <w:trPr>
          <w:trHeight w:val="4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7D056F6E"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490C067" w14:textId="7ED7EA38" w:rsidR="00924B8E" w:rsidRPr="00162384" w:rsidRDefault="00924B8E" w:rsidP="00924B8E">
            <w:pPr>
              <w:rPr>
                <w:rFonts w:eastAsiaTheme="minorEastAsia"/>
                <w:lang w:val="en-US" w:eastAsia="zh-CN"/>
              </w:rPr>
            </w:pPr>
            <w:r w:rsidRPr="002927AC">
              <w:rPr>
                <w:rFonts w:eastAsiaTheme="minorEastAsia"/>
                <w:lang w:val="en-US" w:eastAsia="zh-CN"/>
              </w:rPr>
              <w:t>EN-DC event triggered reporting tests without gap under non-DRX with SSB index reading</w:t>
            </w:r>
          </w:p>
        </w:tc>
        <w:tc>
          <w:tcPr>
            <w:tcW w:w="720" w:type="dxa"/>
            <w:tcBorders>
              <w:top w:val="single" w:sz="4" w:space="0" w:color="auto"/>
              <w:left w:val="single" w:sz="4" w:space="0" w:color="auto"/>
              <w:bottom w:val="single" w:sz="4" w:space="0" w:color="auto"/>
              <w:right w:val="single" w:sz="4" w:space="0" w:color="auto"/>
            </w:tcBorders>
            <w:vAlign w:val="center"/>
          </w:tcPr>
          <w:p w14:paraId="41AFC9A5"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FD79F01"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5032098E" w14:textId="10770963"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2AA57A22" w14:textId="77777777" w:rsidR="00924B8E" w:rsidRDefault="00924B8E" w:rsidP="00924B8E">
            <w:pPr>
              <w:rPr>
                <w:color w:val="000000"/>
                <w:sz w:val="18"/>
                <w:szCs w:val="18"/>
              </w:rPr>
            </w:pPr>
          </w:p>
        </w:tc>
      </w:tr>
      <w:tr w:rsidR="00C632CC" w14:paraId="3E250183" w14:textId="77777777" w:rsidTr="00F44E8F">
        <w:trPr>
          <w:trHeight w:val="4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44FA3AB3"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AAC90E" w14:textId="3C415444" w:rsidR="00924B8E" w:rsidRPr="00162384" w:rsidRDefault="00924B8E" w:rsidP="00924B8E">
            <w:pPr>
              <w:rPr>
                <w:rFonts w:eastAsiaTheme="minorEastAsia"/>
                <w:lang w:val="en-US" w:eastAsia="zh-CN"/>
              </w:rPr>
            </w:pPr>
            <w:r w:rsidRPr="002927AC">
              <w:rPr>
                <w:rFonts w:eastAsiaTheme="minorEastAsia"/>
                <w:lang w:val="en-US" w:eastAsia="zh-CN"/>
              </w:rPr>
              <w:t xml:space="preserve">EN-DC event triggered reporting tests with per-UE gaps with SSB index reading </w:t>
            </w:r>
          </w:p>
        </w:tc>
        <w:tc>
          <w:tcPr>
            <w:tcW w:w="720" w:type="dxa"/>
            <w:tcBorders>
              <w:top w:val="single" w:sz="4" w:space="0" w:color="auto"/>
              <w:left w:val="single" w:sz="4" w:space="0" w:color="auto"/>
              <w:bottom w:val="single" w:sz="4" w:space="0" w:color="auto"/>
              <w:right w:val="single" w:sz="4" w:space="0" w:color="auto"/>
            </w:tcBorders>
            <w:vAlign w:val="center"/>
          </w:tcPr>
          <w:p w14:paraId="1B816330"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DC6D6D1"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08F00ABC" w14:textId="6A27FF7E"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7BD8904E" w14:textId="77777777" w:rsidR="00924B8E" w:rsidRDefault="00924B8E" w:rsidP="00924B8E">
            <w:pPr>
              <w:rPr>
                <w:color w:val="000000"/>
                <w:sz w:val="18"/>
                <w:szCs w:val="18"/>
              </w:rPr>
            </w:pPr>
          </w:p>
        </w:tc>
      </w:tr>
      <w:tr w:rsidR="00C632CC" w14:paraId="2700328C" w14:textId="77777777" w:rsidTr="00F44E8F">
        <w:trPr>
          <w:trHeight w:val="4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2CB7DE20"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4D13BCE" w14:textId="688D89F4" w:rsidR="00924B8E" w:rsidRPr="00162384" w:rsidRDefault="00924B8E" w:rsidP="00924B8E">
            <w:pPr>
              <w:rPr>
                <w:rFonts w:eastAsiaTheme="minorEastAsia"/>
                <w:lang w:val="en-US" w:eastAsia="zh-CN"/>
              </w:rPr>
            </w:pPr>
            <w:r w:rsidRPr="002927AC">
              <w:rPr>
                <w:rFonts w:eastAsiaTheme="minorEastAsia"/>
                <w:lang w:val="en-US" w:eastAsia="zh-CN"/>
              </w:rPr>
              <w:t>SA event triggered reporting tests without gap under non-DRX</w:t>
            </w:r>
          </w:p>
        </w:tc>
        <w:tc>
          <w:tcPr>
            <w:tcW w:w="720" w:type="dxa"/>
            <w:tcBorders>
              <w:top w:val="single" w:sz="4" w:space="0" w:color="auto"/>
              <w:left w:val="single" w:sz="4" w:space="0" w:color="auto"/>
              <w:bottom w:val="single" w:sz="4" w:space="0" w:color="auto"/>
              <w:right w:val="single" w:sz="4" w:space="0" w:color="auto"/>
            </w:tcBorders>
            <w:vAlign w:val="center"/>
          </w:tcPr>
          <w:p w14:paraId="3F6488FB"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EE7DC54"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09F020EF" w14:textId="1BB6659A"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5C2C3528" w14:textId="77777777" w:rsidR="00924B8E" w:rsidRDefault="00924B8E" w:rsidP="00924B8E">
            <w:pPr>
              <w:rPr>
                <w:color w:val="000000"/>
                <w:sz w:val="18"/>
                <w:szCs w:val="18"/>
              </w:rPr>
            </w:pPr>
          </w:p>
        </w:tc>
      </w:tr>
      <w:tr w:rsidR="00C632CC" w14:paraId="6EDF0684" w14:textId="77777777" w:rsidTr="00F44E8F">
        <w:trPr>
          <w:trHeight w:val="4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4D9FF7BB"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CEF96BB" w14:textId="18F24AE8" w:rsidR="00924B8E" w:rsidRPr="00162384" w:rsidRDefault="00924B8E" w:rsidP="00924B8E">
            <w:pPr>
              <w:rPr>
                <w:rFonts w:eastAsiaTheme="minorEastAsia"/>
                <w:lang w:val="en-US" w:eastAsia="zh-CN"/>
              </w:rPr>
            </w:pPr>
            <w:r w:rsidRPr="002927AC">
              <w:rPr>
                <w:rFonts w:eastAsiaTheme="minorEastAsia"/>
                <w:lang w:val="en-US" w:eastAsia="zh-CN"/>
              </w:rPr>
              <w:t>SA event triggered reporting tests without gap under DRX</w:t>
            </w:r>
          </w:p>
        </w:tc>
        <w:tc>
          <w:tcPr>
            <w:tcW w:w="720" w:type="dxa"/>
            <w:tcBorders>
              <w:top w:val="single" w:sz="4" w:space="0" w:color="auto"/>
              <w:left w:val="single" w:sz="4" w:space="0" w:color="auto"/>
              <w:bottom w:val="single" w:sz="4" w:space="0" w:color="auto"/>
              <w:right w:val="single" w:sz="4" w:space="0" w:color="auto"/>
            </w:tcBorders>
            <w:vAlign w:val="center"/>
          </w:tcPr>
          <w:p w14:paraId="6584C967"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22F66E9"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5E763695" w14:textId="35E9CDB1"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7818EA3C" w14:textId="77777777" w:rsidR="00924B8E" w:rsidRDefault="00924B8E" w:rsidP="00924B8E">
            <w:pPr>
              <w:rPr>
                <w:color w:val="000000"/>
                <w:sz w:val="18"/>
                <w:szCs w:val="18"/>
              </w:rPr>
            </w:pPr>
          </w:p>
        </w:tc>
      </w:tr>
      <w:tr w:rsidR="00C632CC" w14:paraId="5F66FA91" w14:textId="77777777" w:rsidTr="00F44E8F">
        <w:trPr>
          <w:trHeight w:val="4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7D09E691"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DF492D" w14:textId="22306406" w:rsidR="00924B8E" w:rsidRPr="00162384" w:rsidRDefault="00924B8E" w:rsidP="00924B8E">
            <w:pPr>
              <w:rPr>
                <w:rFonts w:eastAsiaTheme="minorEastAsia"/>
                <w:lang w:val="en-US" w:eastAsia="zh-CN"/>
              </w:rPr>
            </w:pPr>
            <w:r w:rsidRPr="002927AC">
              <w:rPr>
                <w:rFonts w:eastAsiaTheme="minorEastAsia"/>
                <w:lang w:val="en-US" w:eastAsia="zh-CN"/>
              </w:rPr>
              <w:t>SA event triggered reporting tests with per-UE gaps under non-DRX</w:t>
            </w:r>
          </w:p>
        </w:tc>
        <w:tc>
          <w:tcPr>
            <w:tcW w:w="720" w:type="dxa"/>
            <w:tcBorders>
              <w:top w:val="single" w:sz="4" w:space="0" w:color="auto"/>
              <w:left w:val="single" w:sz="4" w:space="0" w:color="auto"/>
              <w:bottom w:val="single" w:sz="4" w:space="0" w:color="auto"/>
              <w:right w:val="single" w:sz="4" w:space="0" w:color="auto"/>
            </w:tcBorders>
            <w:vAlign w:val="center"/>
          </w:tcPr>
          <w:p w14:paraId="38D575B1"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010D406"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340730F8" w14:textId="47523C05"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12EE6A0C" w14:textId="77777777" w:rsidR="00924B8E" w:rsidRDefault="00924B8E" w:rsidP="00924B8E">
            <w:pPr>
              <w:rPr>
                <w:color w:val="000000"/>
                <w:sz w:val="18"/>
                <w:szCs w:val="18"/>
              </w:rPr>
            </w:pPr>
          </w:p>
        </w:tc>
      </w:tr>
      <w:tr w:rsidR="00C632CC" w14:paraId="7BC67658" w14:textId="77777777" w:rsidTr="00F44E8F">
        <w:trPr>
          <w:trHeight w:val="4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0CA76CF6"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E0BDC82" w14:textId="357A076F" w:rsidR="00924B8E" w:rsidRPr="00162384" w:rsidRDefault="00924B8E" w:rsidP="00924B8E">
            <w:pPr>
              <w:rPr>
                <w:rFonts w:eastAsiaTheme="minorEastAsia"/>
                <w:lang w:val="en-US" w:eastAsia="zh-CN"/>
              </w:rPr>
            </w:pPr>
            <w:r w:rsidRPr="002927AC">
              <w:rPr>
                <w:rFonts w:eastAsiaTheme="minorEastAsia"/>
                <w:lang w:val="en-US" w:eastAsia="zh-CN"/>
              </w:rPr>
              <w:t>SA event triggered reporting tests with per-UE gaps under DRX</w:t>
            </w:r>
          </w:p>
        </w:tc>
        <w:tc>
          <w:tcPr>
            <w:tcW w:w="720" w:type="dxa"/>
            <w:tcBorders>
              <w:top w:val="single" w:sz="4" w:space="0" w:color="auto"/>
              <w:left w:val="single" w:sz="4" w:space="0" w:color="auto"/>
              <w:bottom w:val="single" w:sz="4" w:space="0" w:color="auto"/>
              <w:right w:val="single" w:sz="4" w:space="0" w:color="auto"/>
            </w:tcBorders>
            <w:vAlign w:val="center"/>
          </w:tcPr>
          <w:p w14:paraId="04F17478"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E0DE534"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7817111C" w14:textId="2E6572CA"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27F84D9E" w14:textId="77777777" w:rsidR="00924B8E" w:rsidRDefault="00924B8E" w:rsidP="00924B8E">
            <w:pPr>
              <w:rPr>
                <w:color w:val="000000"/>
                <w:sz w:val="18"/>
                <w:szCs w:val="18"/>
              </w:rPr>
            </w:pPr>
          </w:p>
        </w:tc>
      </w:tr>
      <w:tr w:rsidR="00C632CC" w14:paraId="12A19A3C" w14:textId="77777777" w:rsidTr="00F44E8F">
        <w:trPr>
          <w:trHeight w:val="4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07B706E8"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0AC5B" w14:textId="257BEB38" w:rsidR="00924B8E" w:rsidRPr="00162384" w:rsidRDefault="00924B8E" w:rsidP="00924B8E">
            <w:pPr>
              <w:rPr>
                <w:rFonts w:eastAsiaTheme="minorEastAsia"/>
                <w:lang w:val="en-US" w:eastAsia="zh-CN"/>
              </w:rPr>
            </w:pPr>
            <w:r w:rsidRPr="002927AC">
              <w:rPr>
                <w:rFonts w:eastAsiaTheme="minorEastAsia"/>
                <w:lang w:val="en-US" w:eastAsia="zh-CN"/>
              </w:rPr>
              <w:t>SA event triggered reporting tests without gap under non-DRX with SSB index reading</w:t>
            </w:r>
          </w:p>
        </w:tc>
        <w:tc>
          <w:tcPr>
            <w:tcW w:w="720" w:type="dxa"/>
            <w:tcBorders>
              <w:top w:val="single" w:sz="4" w:space="0" w:color="auto"/>
              <w:left w:val="single" w:sz="4" w:space="0" w:color="auto"/>
              <w:bottom w:val="single" w:sz="4" w:space="0" w:color="auto"/>
              <w:right w:val="single" w:sz="4" w:space="0" w:color="auto"/>
            </w:tcBorders>
            <w:vAlign w:val="center"/>
          </w:tcPr>
          <w:p w14:paraId="7F9FA5E0"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AAB82BB"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3030C9C5" w14:textId="4C9B5F31"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5AB95292" w14:textId="77777777" w:rsidR="00924B8E" w:rsidRDefault="00924B8E" w:rsidP="00924B8E">
            <w:pPr>
              <w:rPr>
                <w:color w:val="000000"/>
                <w:sz w:val="18"/>
                <w:szCs w:val="18"/>
              </w:rPr>
            </w:pPr>
          </w:p>
        </w:tc>
      </w:tr>
      <w:tr w:rsidR="00C632CC" w14:paraId="463FC8A5" w14:textId="77777777" w:rsidTr="00F44E8F">
        <w:trPr>
          <w:trHeight w:val="42"/>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5CA6B88D"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302E161" w14:textId="1DFB782C" w:rsidR="00924B8E" w:rsidRPr="00162384" w:rsidRDefault="00924B8E" w:rsidP="00924B8E">
            <w:pPr>
              <w:rPr>
                <w:rFonts w:eastAsiaTheme="minorEastAsia"/>
                <w:lang w:val="en-US" w:eastAsia="zh-CN"/>
              </w:rPr>
            </w:pPr>
            <w:r w:rsidRPr="002927AC">
              <w:rPr>
                <w:rFonts w:eastAsiaTheme="minorEastAsia"/>
                <w:lang w:val="en-US" w:eastAsia="zh-CN"/>
              </w:rPr>
              <w:t>SA event triggered reporting tests with per-UE gaps under non-DRX with SSB index reading</w:t>
            </w:r>
          </w:p>
        </w:tc>
        <w:tc>
          <w:tcPr>
            <w:tcW w:w="720" w:type="dxa"/>
            <w:tcBorders>
              <w:top w:val="single" w:sz="4" w:space="0" w:color="auto"/>
              <w:left w:val="single" w:sz="4" w:space="0" w:color="auto"/>
              <w:bottom w:val="single" w:sz="4" w:space="0" w:color="auto"/>
              <w:right w:val="single" w:sz="4" w:space="0" w:color="auto"/>
            </w:tcBorders>
            <w:vAlign w:val="center"/>
          </w:tcPr>
          <w:p w14:paraId="0F45F237"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0969F3F6"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208CE5C9" w14:textId="209BACEE"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5858158E" w14:textId="77777777" w:rsidR="00924B8E" w:rsidRDefault="00924B8E" w:rsidP="00924B8E">
            <w:pPr>
              <w:rPr>
                <w:color w:val="000000"/>
                <w:sz w:val="18"/>
                <w:szCs w:val="18"/>
              </w:rPr>
            </w:pPr>
          </w:p>
        </w:tc>
      </w:tr>
      <w:tr w:rsidR="00C632CC" w14:paraId="7805AC94" w14:textId="77777777" w:rsidTr="00F44E8F">
        <w:trPr>
          <w:trHeight w:val="65"/>
          <w:jc w:val="center"/>
        </w:trPr>
        <w:tc>
          <w:tcPr>
            <w:tcW w:w="1428" w:type="dxa"/>
            <w:vMerge w:val="restart"/>
            <w:tcBorders>
              <w:top w:val="single" w:sz="4" w:space="0" w:color="auto"/>
              <w:left w:val="single" w:sz="4" w:space="0" w:color="auto"/>
              <w:bottom w:val="single" w:sz="4" w:space="0" w:color="auto"/>
              <w:right w:val="single" w:sz="4" w:space="0" w:color="auto"/>
            </w:tcBorders>
            <w:vAlign w:val="center"/>
          </w:tcPr>
          <w:p w14:paraId="01105D87" w14:textId="358C7CFB" w:rsidR="00924B8E" w:rsidRPr="00162384" w:rsidRDefault="00924B8E" w:rsidP="00924B8E">
            <w:pPr>
              <w:jc w:val="center"/>
              <w:rPr>
                <w:rFonts w:eastAsiaTheme="minorEastAsia"/>
                <w:lang w:val="en-US" w:eastAsia="zh-CN"/>
              </w:rPr>
            </w:pPr>
            <w:r w:rsidRPr="00162384">
              <w:rPr>
                <w:rFonts w:eastAsiaTheme="minorEastAsia"/>
                <w:lang w:val="en-US" w:eastAsia="zh-CN"/>
              </w:rPr>
              <w:t>Inter-Frequency Measurement</w:t>
            </w: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E0BA37" w14:textId="65F584AD" w:rsidR="00924B8E" w:rsidRPr="00162384" w:rsidRDefault="00924B8E" w:rsidP="00924B8E">
            <w:pPr>
              <w:rPr>
                <w:rFonts w:eastAsiaTheme="minorEastAsia"/>
                <w:lang w:val="en-US" w:eastAsia="zh-CN"/>
              </w:rPr>
            </w:pPr>
            <w:r w:rsidRPr="002927AC">
              <w:rPr>
                <w:rFonts w:eastAsiaTheme="minorEastAsia"/>
                <w:lang w:val="en-US" w:eastAsia="zh-CN"/>
              </w:rPr>
              <w:t>EN-DC event triggered reporting tests for FR1 cell without SSB time index detection when DRX is not used</w:t>
            </w:r>
          </w:p>
        </w:tc>
        <w:tc>
          <w:tcPr>
            <w:tcW w:w="720" w:type="dxa"/>
            <w:tcBorders>
              <w:top w:val="single" w:sz="4" w:space="0" w:color="auto"/>
              <w:left w:val="single" w:sz="4" w:space="0" w:color="auto"/>
              <w:bottom w:val="single" w:sz="4" w:space="0" w:color="auto"/>
              <w:right w:val="single" w:sz="4" w:space="0" w:color="auto"/>
            </w:tcBorders>
            <w:vAlign w:val="center"/>
          </w:tcPr>
          <w:p w14:paraId="37C92B21"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B886FA0"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2754B656" w14:textId="7B639E9F"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77E3C4E6" w14:textId="77777777" w:rsidR="00924B8E" w:rsidRDefault="00924B8E" w:rsidP="00924B8E">
            <w:pPr>
              <w:rPr>
                <w:color w:val="000000"/>
                <w:sz w:val="18"/>
                <w:szCs w:val="18"/>
              </w:rPr>
            </w:pPr>
          </w:p>
        </w:tc>
      </w:tr>
      <w:tr w:rsidR="00C632CC" w14:paraId="513B2AA9" w14:textId="77777777" w:rsidTr="00F44E8F">
        <w:trPr>
          <w:trHeight w:val="64"/>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335620AF"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30B896" w14:textId="16EFD2BE" w:rsidR="00924B8E" w:rsidRPr="00162384" w:rsidRDefault="00924B8E" w:rsidP="00924B8E">
            <w:pPr>
              <w:rPr>
                <w:rFonts w:eastAsiaTheme="minorEastAsia"/>
                <w:lang w:val="en-US" w:eastAsia="zh-CN"/>
              </w:rPr>
            </w:pPr>
            <w:r w:rsidRPr="002927AC">
              <w:rPr>
                <w:rFonts w:eastAsiaTheme="minorEastAsia"/>
                <w:lang w:val="en-US" w:eastAsia="zh-CN"/>
              </w:rPr>
              <w:t>EN-DC event triggered reporting tests for FR1 cell without SSB time index detection when DRX is used</w:t>
            </w:r>
          </w:p>
        </w:tc>
        <w:tc>
          <w:tcPr>
            <w:tcW w:w="720" w:type="dxa"/>
            <w:tcBorders>
              <w:top w:val="single" w:sz="4" w:space="0" w:color="auto"/>
              <w:left w:val="single" w:sz="4" w:space="0" w:color="auto"/>
              <w:bottom w:val="single" w:sz="4" w:space="0" w:color="auto"/>
              <w:right w:val="single" w:sz="4" w:space="0" w:color="auto"/>
            </w:tcBorders>
            <w:vAlign w:val="center"/>
          </w:tcPr>
          <w:p w14:paraId="2078B3CE"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1969AF6"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0A261243" w14:textId="79E34FC8"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7197378E" w14:textId="77777777" w:rsidR="00924B8E" w:rsidRDefault="00924B8E" w:rsidP="00924B8E">
            <w:pPr>
              <w:rPr>
                <w:color w:val="000000"/>
                <w:sz w:val="18"/>
                <w:szCs w:val="18"/>
              </w:rPr>
            </w:pPr>
          </w:p>
        </w:tc>
      </w:tr>
      <w:tr w:rsidR="00C632CC" w14:paraId="3B94B161" w14:textId="77777777" w:rsidTr="00F44E8F">
        <w:trPr>
          <w:trHeight w:val="64"/>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65E07AC5"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FD2CE8D" w14:textId="09747A19" w:rsidR="00924B8E" w:rsidRPr="00162384" w:rsidRDefault="00924B8E" w:rsidP="00924B8E">
            <w:pPr>
              <w:rPr>
                <w:rFonts w:eastAsiaTheme="minorEastAsia"/>
                <w:lang w:val="en-US" w:eastAsia="zh-CN"/>
              </w:rPr>
            </w:pPr>
            <w:r w:rsidRPr="002927AC">
              <w:rPr>
                <w:rFonts w:eastAsiaTheme="minorEastAsia"/>
                <w:lang w:val="en-US" w:eastAsia="zh-CN"/>
              </w:rPr>
              <w:t>EN-DC event triggered reporting tests for FR1 cell with SSB time index detection when DRX is not used</w:t>
            </w:r>
          </w:p>
        </w:tc>
        <w:tc>
          <w:tcPr>
            <w:tcW w:w="720" w:type="dxa"/>
            <w:tcBorders>
              <w:top w:val="single" w:sz="4" w:space="0" w:color="auto"/>
              <w:left w:val="single" w:sz="4" w:space="0" w:color="auto"/>
              <w:bottom w:val="single" w:sz="4" w:space="0" w:color="auto"/>
              <w:right w:val="single" w:sz="4" w:space="0" w:color="auto"/>
            </w:tcBorders>
            <w:vAlign w:val="center"/>
          </w:tcPr>
          <w:p w14:paraId="668C0C32"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5BCC8C3"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054AE226" w14:textId="576C086C"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24D28713" w14:textId="77777777" w:rsidR="00924B8E" w:rsidRDefault="00924B8E" w:rsidP="00924B8E">
            <w:pPr>
              <w:rPr>
                <w:color w:val="000000"/>
                <w:sz w:val="18"/>
                <w:szCs w:val="18"/>
              </w:rPr>
            </w:pPr>
          </w:p>
        </w:tc>
      </w:tr>
      <w:tr w:rsidR="00C632CC" w14:paraId="4CA20657" w14:textId="77777777" w:rsidTr="00F44E8F">
        <w:trPr>
          <w:trHeight w:val="64"/>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5265A909"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1128D19" w14:textId="547CD7F7" w:rsidR="00924B8E" w:rsidRPr="00162384" w:rsidRDefault="00924B8E" w:rsidP="00924B8E">
            <w:pPr>
              <w:rPr>
                <w:rFonts w:eastAsiaTheme="minorEastAsia"/>
                <w:lang w:val="en-US" w:eastAsia="zh-CN"/>
              </w:rPr>
            </w:pPr>
            <w:r w:rsidRPr="002927AC">
              <w:rPr>
                <w:rFonts w:eastAsiaTheme="minorEastAsia"/>
                <w:lang w:val="en-US" w:eastAsia="zh-CN"/>
              </w:rPr>
              <w:t>EN-DC event triggered reporting tests for FR1 cell with SSB time index detection when DRX is used</w:t>
            </w:r>
          </w:p>
        </w:tc>
        <w:tc>
          <w:tcPr>
            <w:tcW w:w="720" w:type="dxa"/>
            <w:tcBorders>
              <w:top w:val="single" w:sz="4" w:space="0" w:color="auto"/>
              <w:left w:val="single" w:sz="4" w:space="0" w:color="auto"/>
              <w:bottom w:val="single" w:sz="4" w:space="0" w:color="auto"/>
              <w:right w:val="single" w:sz="4" w:space="0" w:color="auto"/>
            </w:tcBorders>
            <w:vAlign w:val="center"/>
          </w:tcPr>
          <w:p w14:paraId="31AA9331"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77DD81A2"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5FBBAEDA" w14:textId="319EBC4D"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3E2FD8EE" w14:textId="77777777" w:rsidR="00924B8E" w:rsidRDefault="00924B8E" w:rsidP="00924B8E">
            <w:pPr>
              <w:rPr>
                <w:color w:val="000000"/>
                <w:sz w:val="18"/>
                <w:szCs w:val="18"/>
              </w:rPr>
            </w:pPr>
          </w:p>
        </w:tc>
      </w:tr>
      <w:tr w:rsidR="00C632CC" w14:paraId="21BE83A5" w14:textId="77777777" w:rsidTr="00F44E8F">
        <w:trPr>
          <w:trHeight w:val="64"/>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7EDA1650"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F96EBAF" w14:textId="5B1D7ED2" w:rsidR="00924B8E" w:rsidRPr="00162384" w:rsidRDefault="00924B8E" w:rsidP="00924B8E">
            <w:pPr>
              <w:rPr>
                <w:rFonts w:eastAsiaTheme="minorEastAsia"/>
                <w:lang w:val="en-US" w:eastAsia="zh-CN"/>
              </w:rPr>
            </w:pPr>
            <w:r w:rsidRPr="002927AC">
              <w:rPr>
                <w:rFonts w:eastAsiaTheme="minorEastAsia"/>
                <w:lang w:val="en-US" w:eastAsia="zh-CN"/>
              </w:rPr>
              <w:t>SA event triggered reporting tests for FR1 without SSB time index detection when DRX is not used</w:t>
            </w:r>
          </w:p>
        </w:tc>
        <w:tc>
          <w:tcPr>
            <w:tcW w:w="720" w:type="dxa"/>
            <w:tcBorders>
              <w:top w:val="single" w:sz="4" w:space="0" w:color="auto"/>
              <w:left w:val="single" w:sz="4" w:space="0" w:color="auto"/>
              <w:bottom w:val="single" w:sz="4" w:space="0" w:color="auto"/>
              <w:right w:val="single" w:sz="4" w:space="0" w:color="auto"/>
            </w:tcBorders>
            <w:vAlign w:val="center"/>
          </w:tcPr>
          <w:p w14:paraId="3FD6EDBD"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36B2FC5"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2BDC4C5A" w14:textId="5B114027"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3D69DFE1" w14:textId="77777777" w:rsidR="00924B8E" w:rsidRDefault="00924B8E" w:rsidP="00924B8E">
            <w:pPr>
              <w:rPr>
                <w:color w:val="000000"/>
                <w:sz w:val="18"/>
                <w:szCs w:val="18"/>
              </w:rPr>
            </w:pPr>
          </w:p>
        </w:tc>
      </w:tr>
      <w:tr w:rsidR="00C632CC" w14:paraId="363EE0E8" w14:textId="77777777" w:rsidTr="00F44E8F">
        <w:trPr>
          <w:trHeight w:val="64"/>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24CD20AB"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6AFDC9" w14:textId="1597356E" w:rsidR="00924B8E" w:rsidRPr="00162384" w:rsidRDefault="00924B8E" w:rsidP="00924B8E">
            <w:pPr>
              <w:rPr>
                <w:rFonts w:eastAsiaTheme="minorEastAsia"/>
                <w:lang w:val="en-US" w:eastAsia="zh-CN"/>
              </w:rPr>
            </w:pPr>
            <w:r w:rsidRPr="002927AC">
              <w:rPr>
                <w:rFonts w:eastAsiaTheme="minorEastAsia"/>
                <w:lang w:val="en-US" w:eastAsia="zh-CN"/>
              </w:rPr>
              <w:t>SA event triggered reporting tests for FR1 without SSB time index detection when DRX is used</w:t>
            </w:r>
          </w:p>
        </w:tc>
        <w:tc>
          <w:tcPr>
            <w:tcW w:w="720" w:type="dxa"/>
            <w:tcBorders>
              <w:top w:val="single" w:sz="4" w:space="0" w:color="auto"/>
              <w:left w:val="single" w:sz="4" w:space="0" w:color="auto"/>
              <w:bottom w:val="single" w:sz="4" w:space="0" w:color="auto"/>
              <w:right w:val="single" w:sz="4" w:space="0" w:color="auto"/>
            </w:tcBorders>
            <w:vAlign w:val="center"/>
          </w:tcPr>
          <w:p w14:paraId="6C02CE90"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2BB6CC3"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5F96F4AA" w14:textId="4CE799C4"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3D350649" w14:textId="77777777" w:rsidR="00924B8E" w:rsidRDefault="00924B8E" w:rsidP="00924B8E">
            <w:pPr>
              <w:rPr>
                <w:color w:val="000000"/>
                <w:sz w:val="18"/>
                <w:szCs w:val="18"/>
              </w:rPr>
            </w:pPr>
          </w:p>
        </w:tc>
      </w:tr>
      <w:tr w:rsidR="00C632CC" w14:paraId="798BA475" w14:textId="77777777" w:rsidTr="00F44E8F">
        <w:trPr>
          <w:trHeight w:val="64"/>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2546FB93"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F2E0155" w14:textId="64E96917" w:rsidR="00924B8E" w:rsidRPr="00162384" w:rsidRDefault="00924B8E" w:rsidP="00924B8E">
            <w:pPr>
              <w:rPr>
                <w:rFonts w:eastAsiaTheme="minorEastAsia"/>
                <w:lang w:val="en-US" w:eastAsia="zh-CN"/>
              </w:rPr>
            </w:pPr>
            <w:r w:rsidRPr="002927AC">
              <w:rPr>
                <w:rFonts w:eastAsiaTheme="minorEastAsia"/>
                <w:lang w:val="en-US" w:eastAsia="zh-CN"/>
              </w:rPr>
              <w:t>SA event triggered reporting tests for FR1 with SSB time index detection when DRX is not used</w:t>
            </w:r>
          </w:p>
        </w:tc>
        <w:tc>
          <w:tcPr>
            <w:tcW w:w="720" w:type="dxa"/>
            <w:tcBorders>
              <w:top w:val="single" w:sz="4" w:space="0" w:color="auto"/>
              <w:left w:val="single" w:sz="4" w:space="0" w:color="auto"/>
              <w:bottom w:val="single" w:sz="4" w:space="0" w:color="auto"/>
              <w:right w:val="single" w:sz="4" w:space="0" w:color="auto"/>
            </w:tcBorders>
            <w:vAlign w:val="center"/>
          </w:tcPr>
          <w:p w14:paraId="2C11CD23"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1F7948D"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12F5E5EF" w14:textId="00FAAED5"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7E82C34F" w14:textId="77777777" w:rsidR="00924B8E" w:rsidRDefault="00924B8E" w:rsidP="00924B8E">
            <w:pPr>
              <w:rPr>
                <w:color w:val="000000"/>
                <w:sz w:val="18"/>
                <w:szCs w:val="18"/>
              </w:rPr>
            </w:pPr>
          </w:p>
        </w:tc>
      </w:tr>
      <w:tr w:rsidR="00C632CC" w14:paraId="27423B1D" w14:textId="77777777" w:rsidTr="00F44E8F">
        <w:trPr>
          <w:trHeight w:val="64"/>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7D3118F5"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F9763F7" w14:textId="69719708" w:rsidR="00924B8E" w:rsidRPr="00162384" w:rsidRDefault="00924B8E" w:rsidP="00924B8E">
            <w:pPr>
              <w:rPr>
                <w:rFonts w:eastAsiaTheme="minorEastAsia"/>
                <w:lang w:val="en-US" w:eastAsia="zh-CN"/>
              </w:rPr>
            </w:pPr>
            <w:r w:rsidRPr="002927AC">
              <w:rPr>
                <w:rFonts w:eastAsiaTheme="minorEastAsia"/>
                <w:lang w:val="en-US" w:eastAsia="zh-CN"/>
              </w:rPr>
              <w:t>SA event triggered reporting tests for FR1 with SSB time index detection when DRX is used</w:t>
            </w:r>
          </w:p>
        </w:tc>
        <w:tc>
          <w:tcPr>
            <w:tcW w:w="720" w:type="dxa"/>
            <w:tcBorders>
              <w:top w:val="single" w:sz="4" w:space="0" w:color="auto"/>
              <w:left w:val="single" w:sz="4" w:space="0" w:color="auto"/>
              <w:bottom w:val="single" w:sz="4" w:space="0" w:color="auto"/>
              <w:right w:val="single" w:sz="4" w:space="0" w:color="auto"/>
            </w:tcBorders>
            <w:vAlign w:val="center"/>
          </w:tcPr>
          <w:p w14:paraId="28E13E70"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64250B27"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4DE2E966" w14:textId="76E4215F"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1520D2C3" w14:textId="77777777" w:rsidR="00924B8E" w:rsidRDefault="00924B8E" w:rsidP="00924B8E">
            <w:pPr>
              <w:rPr>
                <w:color w:val="000000"/>
                <w:sz w:val="18"/>
                <w:szCs w:val="18"/>
              </w:rPr>
            </w:pPr>
          </w:p>
        </w:tc>
      </w:tr>
      <w:tr w:rsidR="00C632CC" w14:paraId="228AA99B" w14:textId="77777777" w:rsidTr="00F44E8F">
        <w:trPr>
          <w:trHeight w:val="129"/>
          <w:jc w:val="center"/>
        </w:trPr>
        <w:tc>
          <w:tcPr>
            <w:tcW w:w="1428" w:type="dxa"/>
            <w:vMerge w:val="restart"/>
            <w:tcBorders>
              <w:top w:val="single" w:sz="4" w:space="0" w:color="auto"/>
              <w:left w:val="single" w:sz="4" w:space="0" w:color="auto"/>
              <w:bottom w:val="single" w:sz="4" w:space="0" w:color="auto"/>
              <w:right w:val="single" w:sz="4" w:space="0" w:color="auto"/>
            </w:tcBorders>
            <w:vAlign w:val="center"/>
          </w:tcPr>
          <w:p w14:paraId="6F8337DC" w14:textId="0E3768E5" w:rsidR="00924B8E" w:rsidRPr="00162384" w:rsidRDefault="00924B8E" w:rsidP="00924B8E">
            <w:pPr>
              <w:jc w:val="center"/>
              <w:rPr>
                <w:rFonts w:eastAsiaTheme="minorEastAsia"/>
                <w:lang w:val="en-US" w:eastAsia="zh-CN"/>
              </w:rPr>
            </w:pPr>
            <w:r w:rsidRPr="00162384">
              <w:rPr>
                <w:rFonts w:eastAsiaTheme="minorEastAsia"/>
                <w:lang w:val="en-US" w:eastAsia="zh-CN"/>
              </w:rPr>
              <w:t>L1-RSRP Measurement</w:t>
            </w: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802E45E" w14:textId="1E99988F" w:rsidR="00924B8E" w:rsidRPr="00162384" w:rsidRDefault="00924B8E" w:rsidP="00924B8E">
            <w:pPr>
              <w:rPr>
                <w:rFonts w:eastAsiaTheme="minorEastAsia"/>
                <w:lang w:val="en-US" w:eastAsia="zh-CN"/>
              </w:rPr>
            </w:pPr>
            <w:r>
              <w:rPr>
                <w:rFonts w:eastAsiaTheme="minorEastAsia"/>
                <w:lang w:val="en-US" w:eastAsia="zh-CN"/>
              </w:rPr>
              <w:t xml:space="preserve">[EN-DC] </w:t>
            </w:r>
            <w:r w:rsidRPr="002927AC">
              <w:rPr>
                <w:rFonts w:eastAsiaTheme="minorEastAsia"/>
                <w:lang w:val="en-US" w:eastAsia="zh-CN"/>
              </w:rPr>
              <w:t>SSB based L1-RSRP measurement when DRX is not used</w:t>
            </w:r>
          </w:p>
        </w:tc>
        <w:tc>
          <w:tcPr>
            <w:tcW w:w="720" w:type="dxa"/>
            <w:tcBorders>
              <w:top w:val="single" w:sz="4" w:space="0" w:color="auto"/>
              <w:left w:val="single" w:sz="4" w:space="0" w:color="auto"/>
              <w:bottom w:val="single" w:sz="4" w:space="0" w:color="auto"/>
              <w:right w:val="single" w:sz="4" w:space="0" w:color="auto"/>
            </w:tcBorders>
            <w:vAlign w:val="center"/>
          </w:tcPr>
          <w:p w14:paraId="009CC4E9"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193ACE3A"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41FFB4DA" w14:textId="61F1497A"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09C9ECB6" w14:textId="77777777" w:rsidR="00924B8E" w:rsidRDefault="00924B8E" w:rsidP="00924B8E">
            <w:pPr>
              <w:rPr>
                <w:color w:val="000000"/>
                <w:sz w:val="18"/>
                <w:szCs w:val="18"/>
              </w:rPr>
            </w:pPr>
          </w:p>
        </w:tc>
      </w:tr>
      <w:tr w:rsidR="00C632CC" w14:paraId="7A762026" w14:textId="77777777" w:rsidTr="00F44E8F">
        <w:trPr>
          <w:trHeight w:val="128"/>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2A18C492"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9D807" w14:textId="5E27BA84" w:rsidR="00924B8E" w:rsidRPr="00162384" w:rsidRDefault="00924B8E" w:rsidP="00924B8E">
            <w:pPr>
              <w:rPr>
                <w:rFonts w:eastAsiaTheme="minorEastAsia"/>
                <w:lang w:val="en-US" w:eastAsia="zh-CN"/>
              </w:rPr>
            </w:pPr>
            <w:r>
              <w:rPr>
                <w:rFonts w:eastAsiaTheme="minorEastAsia"/>
                <w:lang w:val="en-US" w:eastAsia="zh-CN"/>
              </w:rPr>
              <w:t xml:space="preserve">[EN-DC] </w:t>
            </w:r>
            <w:r w:rsidRPr="002927AC">
              <w:rPr>
                <w:rFonts w:eastAsiaTheme="minorEastAsia"/>
                <w:lang w:val="en-US" w:eastAsia="zh-CN"/>
              </w:rPr>
              <w:t>SSB based L1-RSRP measurement when DRX is used</w:t>
            </w:r>
          </w:p>
        </w:tc>
        <w:tc>
          <w:tcPr>
            <w:tcW w:w="720" w:type="dxa"/>
            <w:tcBorders>
              <w:top w:val="single" w:sz="4" w:space="0" w:color="auto"/>
              <w:left w:val="single" w:sz="4" w:space="0" w:color="auto"/>
              <w:bottom w:val="single" w:sz="4" w:space="0" w:color="auto"/>
              <w:right w:val="single" w:sz="4" w:space="0" w:color="auto"/>
            </w:tcBorders>
            <w:vAlign w:val="center"/>
          </w:tcPr>
          <w:p w14:paraId="7AB6CB72"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1A7C1BC"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2D2146DB" w14:textId="0CE650CF"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70A80FE1" w14:textId="77777777" w:rsidR="00924B8E" w:rsidRDefault="00924B8E" w:rsidP="00924B8E">
            <w:pPr>
              <w:rPr>
                <w:color w:val="000000"/>
                <w:sz w:val="18"/>
                <w:szCs w:val="18"/>
              </w:rPr>
            </w:pPr>
          </w:p>
        </w:tc>
      </w:tr>
      <w:tr w:rsidR="00C632CC" w14:paraId="3585F6E8" w14:textId="77777777" w:rsidTr="00F44E8F">
        <w:trPr>
          <w:trHeight w:val="128"/>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20BC43EC"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18680C9" w14:textId="2B9B3C34" w:rsidR="00924B8E" w:rsidRPr="00162384" w:rsidRDefault="00924B8E" w:rsidP="00924B8E">
            <w:pPr>
              <w:rPr>
                <w:rFonts w:eastAsiaTheme="minorEastAsia"/>
                <w:lang w:val="en-US" w:eastAsia="zh-CN"/>
              </w:rPr>
            </w:pPr>
            <w:r>
              <w:rPr>
                <w:rFonts w:eastAsiaTheme="minorEastAsia"/>
                <w:lang w:val="en-US" w:eastAsia="zh-CN"/>
              </w:rPr>
              <w:t xml:space="preserve">[SA] </w:t>
            </w:r>
            <w:r w:rsidRPr="002927AC">
              <w:rPr>
                <w:rFonts w:eastAsiaTheme="minorEastAsia"/>
                <w:lang w:val="en-US" w:eastAsia="zh-CN"/>
              </w:rPr>
              <w:t>SSB based L1-RSRP measurement when DRX is not used</w:t>
            </w:r>
          </w:p>
        </w:tc>
        <w:tc>
          <w:tcPr>
            <w:tcW w:w="720" w:type="dxa"/>
            <w:tcBorders>
              <w:top w:val="single" w:sz="4" w:space="0" w:color="auto"/>
              <w:left w:val="single" w:sz="4" w:space="0" w:color="auto"/>
              <w:bottom w:val="single" w:sz="4" w:space="0" w:color="auto"/>
              <w:right w:val="single" w:sz="4" w:space="0" w:color="auto"/>
            </w:tcBorders>
            <w:vAlign w:val="center"/>
          </w:tcPr>
          <w:p w14:paraId="6D0A8080"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6F0B1A0"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500786DF" w14:textId="5E4A8CDA"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4BCDE98F" w14:textId="77777777" w:rsidR="00924B8E" w:rsidRDefault="00924B8E" w:rsidP="00924B8E">
            <w:pPr>
              <w:rPr>
                <w:color w:val="000000"/>
                <w:sz w:val="18"/>
                <w:szCs w:val="18"/>
              </w:rPr>
            </w:pPr>
          </w:p>
        </w:tc>
      </w:tr>
      <w:tr w:rsidR="00C632CC" w14:paraId="2D78AC41" w14:textId="77777777" w:rsidTr="00F44E8F">
        <w:trPr>
          <w:trHeight w:val="128"/>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6F5DE198" w14:textId="77777777" w:rsidR="00924B8E" w:rsidRPr="00162384" w:rsidRDefault="00924B8E" w:rsidP="00924B8E">
            <w:pPr>
              <w:jc w:val="center"/>
              <w:rPr>
                <w:rFonts w:eastAsiaTheme="minorEastAsia"/>
                <w:lang w:val="en-US" w:eastAsia="zh-CN"/>
              </w:rPr>
            </w:pPr>
          </w:p>
        </w:tc>
        <w:tc>
          <w:tcPr>
            <w:tcW w:w="49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A470B6" w14:textId="7243C70D" w:rsidR="00924B8E" w:rsidRPr="00162384" w:rsidRDefault="00924B8E" w:rsidP="00924B8E">
            <w:pPr>
              <w:rPr>
                <w:rFonts w:eastAsiaTheme="minorEastAsia"/>
                <w:lang w:val="en-US" w:eastAsia="zh-CN"/>
              </w:rPr>
            </w:pPr>
            <w:r>
              <w:rPr>
                <w:rFonts w:eastAsiaTheme="minorEastAsia"/>
                <w:lang w:val="en-US" w:eastAsia="zh-CN"/>
              </w:rPr>
              <w:t xml:space="preserve">[SA] </w:t>
            </w:r>
            <w:r w:rsidRPr="002927AC">
              <w:rPr>
                <w:rFonts w:eastAsiaTheme="minorEastAsia"/>
                <w:lang w:val="en-US" w:eastAsia="zh-CN"/>
              </w:rPr>
              <w:t>SSB based L1-RSRP measurement when DRX is used</w:t>
            </w:r>
          </w:p>
        </w:tc>
        <w:tc>
          <w:tcPr>
            <w:tcW w:w="720" w:type="dxa"/>
            <w:tcBorders>
              <w:top w:val="single" w:sz="4" w:space="0" w:color="auto"/>
              <w:left w:val="single" w:sz="4" w:space="0" w:color="auto"/>
              <w:bottom w:val="single" w:sz="4" w:space="0" w:color="auto"/>
              <w:right w:val="single" w:sz="4" w:space="0" w:color="auto"/>
            </w:tcBorders>
            <w:vAlign w:val="center"/>
          </w:tcPr>
          <w:p w14:paraId="2673263F" w14:textId="77777777" w:rsidR="00924B8E" w:rsidRDefault="00924B8E" w:rsidP="00924B8E">
            <w:pPr>
              <w:rPr>
                <w:color w:val="000000"/>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A8F0911" w14:textId="77777777" w:rsidR="00924B8E" w:rsidRDefault="00924B8E" w:rsidP="00924B8E">
            <w:pPr>
              <w:rPr>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tcPr>
          <w:p w14:paraId="6284F6EB" w14:textId="5BE2CA2E" w:rsidR="00924B8E" w:rsidRDefault="00924B8E" w:rsidP="00924B8E">
            <w:pPr>
              <w:rPr>
                <w:color w:val="000000"/>
                <w:sz w:val="18"/>
                <w:szCs w:val="18"/>
              </w:rPr>
            </w:pPr>
          </w:p>
        </w:tc>
        <w:tc>
          <w:tcPr>
            <w:tcW w:w="990" w:type="dxa"/>
            <w:tcBorders>
              <w:top w:val="single" w:sz="4" w:space="0" w:color="auto"/>
              <w:left w:val="single" w:sz="4" w:space="0" w:color="auto"/>
              <w:bottom w:val="single" w:sz="4" w:space="0" w:color="auto"/>
              <w:right w:val="single" w:sz="4" w:space="0" w:color="auto"/>
            </w:tcBorders>
          </w:tcPr>
          <w:p w14:paraId="22017881" w14:textId="77777777" w:rsidR="00924B8E" w:rsidRDefault="00924B8E" w:rsidP="00924B8E">
            <w:pPr>
              <w:rPr>
                <w:color w:val="000000"/>
                <w:sz w:val="18"/>
                <w:szCs w:val="18"/>
              </w:rPr>
            </w:pPr>
          </w:p>
        </w:tc>
      </w:tr>
      <w:tr w:rsidR="00924B8E" w14:paraId="1CC3483B" w14:textId="77777777" w:rsidTr="00BA41B4">
        <w:trPr>
          <w:trHeight w:val="128"/>
          <w:jc w:val="center"/>
        </w:trPr>
        <w:tc>
          <w:tcPr>
            <w:tcW w:w="9715" w:type="dxa"/>
            <w:gridSpan w:val="6"/>
            <w:tcBorders>
              <w:top w:val="single" w:sz="4" w:space="0" w:color="auto"/>
              <w:left w:val="single" w:sz="4" w:space="0" w:color="auto"/>
              <w:bottom w:val="single" w:sz="4" w:space="0" w:color="auto"/>
              <w:right w:val="single" w:sz="4" w:space="0" w:color="auto"/>
            </w:tcBorders>
            <w:vAlign w:val="center"/>
          </w:tcPr>
          <w:p w14:paraId="5ADD8D97" w14:textId="77777777" w:rsidR="00924B8E" w:rsidRDefault="00924B8E" w:rsidP="00924B8E">
            <w:pPr>
              <w:rPr>
                <w:kern w:val="2"/>
                <w:sz w:val="18"/>
                <w:szCs w:val="18"/>
                <w:lang w:eastAsia="zh-CN"/>
              </w:rPr>
            </w:pPr>
            <w:r>
              <w:rPr>
                <w:kern w:val="2"/>
                <w:sz w:val="18"/>
                <w:szCs w:val="18"/>
                <w:lang w:eastAsia="zh-CN"/>
              </w:rPr>
              <w:t>Note 1: Other requirements are not precluded.</w:t>
            </w:r>
          </w:p>
          <w:p w14:paraId="6764B010" w14:textId="6BAA172E" w:rsidR="00924B8E" w:rsidRDefault="00924B8E" w:rsidP="00924B8E">
            <w:pPr>
              <w:rPr>
                <w:color w:val="000000"/>
                <w:sz w:val="18"/>
                <w:szCs w:val="18"/>
              </w:rPr>
            </w:pPr>
            <w:r>
              <w:rPr>
                <w:kern w:val="2"/>
                <w:sz w:val="18"/>
                <w:szCs w:val="18"/>
                <w:lang w:eastAsia="zh-CN"/>
              </w:rPr>
              <w:t>Note 2: The table could be modified according to RAN 4 discussion and agreements from other working groups.</w:t>
            </w:r>
          </w:p>
        </w:tc>
      </w:tr>
    </w:tbl>
    <w:p w14:paraId="21BF0336" w14:textId="33350C65" w:rsidR="00A32F61" w:rsidRPr="00ED02C0" w:rsidRDefault="00C632CC" w:rsidP="00A32F61">
      <w:pPr>
        <w:pStyle w:val="Heading1"/>
        <w:rPr>
          <w:lang w:val="en-US"/>
        </w:rPr>
      </w:pPr>
      <w:r>
        <w:rPr>
          <w:lang w:val="en-US"/>
        </w:rPr>
        <w:t>Conclusion</w:t>
      </w:r>
    </w:p>
    <w:p w14:paraId="536D4363" w14:textId="3E69DF5D" w:rsidR="00A32F61" w:rsidRPr="00C632CC" w:rsidRDefault="00C632CC" w:rsidP="006050F7">
      <w:pPr>
        <w:pStyle w:val="Heading1"/>
        <w:numPr>
          <w:ilvl w:val="0"/>
          <w:numId w:val="0"/>
        </w:numPr>
        <w:rPr>
          <w:rFonts w:ascii="Times New Roman" w:eastAsiaTheme="minorEastAsia" w:hAnsi="Times New Roman"/>
          <w:sz w:val="20"/>
          <w:lang w:eastAsia="zh-CN"/>
        </w:rPr>
      </w:pPr>
      <w:r w:rsidRPr="00C632CC">
        <w:rPr>
          <w:rFonts w:ascii="Times New Roman" w:eastAsiaTheme="minorEastAsia" w:hAnsi="Times New Roman"/>
          <w:sz w:val="20"/>
          <w:lang w:eastAsia="zh-CN"/>
        </w:rPr>
        <w:t xml:space="preserve">This contribution gives the work plan, </w:t>
      </w:r>
      <w:r w:rsidR="008D02CD">
        <w:rPr>
          <w:rFonts w:ascii="Times New Roman" w:eastAsiaTheme="minorEastAsia" w:hAnsi="Times New Roman"/>
          <w:sz w:val="20"/>
          <w:lang w:eastAsia="zh-CN"/>
        </w:rPr>
        <w:t>LBT</w:t>
      </w:r>
      <w:r w:rsidR="00395F54">
        <w:rPr>
          <w:rFonts w:ascii="Times New Roman" w:eastAsiaTheme="minorEastAsia" w:hAnsi="Times New Roman"/>
          <w:sz w:val="20"/>
          <w:lang w:eastAsia="zh-CN"/>
        </w:rPr>
        <w:t xml:space="preserve"> scheme-based test cases and </w:t>
      </w:r>
      <w:r w:rsidRPr="00C632CC">
        <w:rPr>
          <w:rFonts w:ascii="Times New Roman" w:eastAsiaTheme="minorEastAsia" w:hAnsi="Times New Roman"/>
          <w:sz w:val="20"/>
          <w:lang w:eastAsia="zh-CN"/>
        </w:rPr>
        <w:t>work split</w:t>
      </w:r>
      <w:r w:rsidR="008D02CD">
        <w:rPr>
          <w:rFonts w:ascii="Times New Roman" w:eastAsiaTheme="minorEastAsia" w:hAnsi="Times New Roman"/>
          <w:sz w:val="20"/>
          <w:lang w:eastAsia="zh-CN"/>
        </w:rPr>
        <w:t xml:space="preserve"> for the test cases</w:t>
      </w:r>
      <w:r w:rsidRPr="00C632CC">
        <w:rPr>
          <w:rFonts w:ascii="Times New Roman" w:eastAsiaTheme="minorEastAsia" w:hAnsi="Times New Roman"/>
          <w:sz w:val="20"/>
          <w:lang w:eastAsia="zh-CN"/>
        </w:rPr>
        <w:t xml:space="preserve"> for </w:t>
      </w:r>
      <w:r w:rsidR="00395F54">
        <w:rPr>
          <w:rFonts w:ascii="Times New Roman" w:eastAsiaTheme="minorEastAsia" w:hAnsi="Times New Roman"/>
          <w:sz w:val="20"/>
          <w:lang w:eastAsia="zh-CN"/>
        </w:rPr>
        <w:t>NR-U</w:t>
      </w:r>
      <w:r w:rsidR="00F60135">
        <w:rPr>
          <w:rFonts w:ascii="Times New Roman" w:eastAsiaTheme="minorEastAsia" w:hAnsi="Times New Roman"/>
          <w:sz w:val="20"/>
          <w:lang w:eastAsia="zh-CN"/>
        </w:rPr>
        <w:t xml:space="preserve"> performance</w:t>
      </w:r>
      <w:r w:rsidRPr="00C632CC">
        <w:rPr>
          <w:rFonts w:ascii="Times New Roman" w:eastAsiaTheme="minorEastAsia" w:hAnsi="Times New Roman"/>
          <w:sz w:val="20"/>
          <w:lang w:eastAsia="zh-CN"/>
        </w:rPr>
        <w:t xml:space="preserve"> requirements. Interested companies are invited to make contributions based on this timescale, </w:t>
      </w:r>
      <w:r w:rsidR="00F60135" w:rsidRPr="00C632CC">
        <w:rPr>
          <w:rFonts w:ascii="Times New Roman" w:eastAsiaTheme="minorEastAsia" w:hAnsi="Times New Roman"/>
          <w:sz w:val="20"/>
          <w:lang w:eastAsia="zh-CN"/>
        </w:rPr>
        <w:t>to</w:t>
      </w:r>
      <w:r w:rsidRPr="00C632CC">
        <w:rPr>
          <w:rFonts w:ascii="Times New Roman" w:eastAsiaTheme="minorEastAsia" w:hAnsi="Times New Roman"/>
          <w:sz w:val="20"/>
          <w:lang w:eastAsia="zh-CN"/>
        </w:rPr>
        <w:t xml:space="preserve"> complete the WI performance part in time.</w:t>
      </w:r>
    </w:p>
    <w:p w14:paraId="18B563EB" w14:textId="77777777" w:rsidR="00C632CC" w:rsidRPr="00C632CC" w:rsidRDefault="00C632CC" w:rsidP="00C632CC">
      <w:pPr>
        <w:rPr>
          <w:lang w:val="en-US"/>
        </w:rPr>
      </w:pPr>
    </w:p>
    <w:p w14:paraId="0C633F9D" w14:textId="386D47EE" w:rsidR="00797CE5" w:rsidRDefault="00797CE5" w:rsidP="006050F7">
      <w:pPr>
        <w:pStyle w:val="Heading1"/>
        <w:numPr>
          <w:ilvl w:val="0"/>
          <w:numId w:val="0"/>
        </w:numPr>
        <w:rPr>
          <w:lang w:val="en-US"/>
        </w:rPr>
      </w:pPr>
      <w:r>
        <w:rPr>
          <w:lang w:val="en-US"/>
        </w:rPr>
        <w:t>References</w:t>
      </w:r>
    </w:p>
    <w:p w14:paraId="7B142946" w14:textId="3530C41D" w:rsidR="00BF31AD" w:rsidRDefault="0045046B" w:rsidP="00797CE5">
      <w:pPr>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20</w:t>
      </w:r>
      <w:r w:rsidR="009A6B21">
        <w:rPr>
          <w:lang w:val="en-US"/>
        </w:rPr>
        <w:t>2</w:t>
      </w:r>
      <w:r w:rsidR="00E6706A">
        <w:rPr>
          <w:lang w:val="en-US"/>
        </w:rPr>
        <w:t>0</w:t>
      </w:r>
      <w:r w:rsidR="009A6B21">
        <w:rPr>
          <w:lang w:val="en-US"/>
        </w:rPr>
        <w:t>99</w:t>
      </w:r>
    </w:p>
    <w:sectPr w:rsidR="00BF31A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9A8E3" w14:textId="77777777" w:rsidR="006357DC" w:rsidRDefault="006357DC">
      <w:r>
        <w:separator/>
      </w:r>
    </w:p>
  </w:endnote>
  <w:endnote w:type="continuationSeparator" w:id="0">
    <w:p w14:paraId="3A445A9D" w14:textId="77777777" w:rsidR="006357DC" w:rsidRDefault="006357DC">
      <w:r>
        <w:continuationSeparator/>
      </w:r>
    </w:p>
  </w:endnote>
  <w:endnote w:type="continuationNotice" w:id="1">
    <w:p w14:paraId="3896FA7F" w14:textId="77777777" w:rsidR="006357DC" w:rsidRDefault="006357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EEE18" w14:textId="77777777" w:rsidR="006357DC" w:rsidRDefault="006357DC">
      <w:r>
        <w:separator/>
      </w:r>
    </w:p>
  </w:footnote>
  <w:footnote w:type="continuationSeparator" w:id="0">
    <w:p w14:paraId="78592B6D" w14:textId="77777777" w:rsidR="006357DC" w:rsidRDefault="006357DC">
      <w:r>
        <w:continuationSeparator/>
      </w:r>
    </w:p>
  </w:footnote>
  <w:footnote w:type="continuationNotice" w:id="1">
    <w:p w14:paraId="34BACAAC" w14:textId="77777777" w:rsidR="006357DC" w:rsidRDefault="006357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D4784"/>
    <w:multiLevelType w:val="hybridMultilevel"/>
    <w:tmpl w:val="BE542A9A"/>
    <w:lvl w:ilvl="0" w:tplc="E1007C9C">
      <w:start w:val="1"/>
      <w:numFmt w:val="bullet"/>
      <w:lvlText w:val="•"/>
      <w:lvlJc w:val="left"/>
      <w:pPr>
        <w:tabs>
          <w:tab w:val="num" w:pos="360"/>
        </w:tabs>
        <w:ind w:left="360" w:hanging="360"/>
      </w:pPr>
      <w:rPr>
        <w:rFonts w:ascii="Arial" w:hAnsi="Arial" w:hint="default"/>
      </w:rPr>
    </w:lvl>
    <w:lvl w:ilvl="1" w:tplc="E974C5C2">
      <w:numFmt w:val="bullet"/>
      <w:lvlText w:val="•"/>
      <w:lvlJc w:val="left"/>
      <w:pPr>
        <w:tabs>
          <w:tab w:val="num" w:pos="1080"/>
        </w:tabs>
        <w:ind w:left="1080" w:hanging="360"/>
      </w:pPr>
      <w:rPr>
        <w:rFonts w:ascii="Arial" w:hAnsi="Arial" w:hint="default"/>
      </w:rPr>
    </w:lvl>
    <w:lvl w:ilvl="2" w:tplc="236438E4">
      <w:numFmt w:val="bullet"/>
      <w:lvlText w:val="•"/>
      <w:lvlJc w:val="left"/>
      <w:pPr>
        <w:tabs>
          <w:tab w:val="num" w:pos="1800"/>
        </w:tabs>
        <w:ind w:left="1800" w:hanging="360"/>
      </w:pPr>
      <w:rPr>
        <w:rFonts w:ascii="Arial" w:hAnsi="Arial" w:hint="default"/>
      </w:rPr>
    </w:lvl>
    <w:lvl w:ilvl="3" w:tplc="E89C309E" w:tentative="1">
      <w:start w:val="1"/>
      <w:numFmt w:val="bullet"/>
      <w:lvlText w:val="•"/>
      <w:lvlJc w:val="left"/>
      <w:pPr>
        <w:tabs>
          <w:tab w:val="num" w:pos="2520"/>
        </w:tabs>
        <w:ind w:left="2520" w:hanging="360"/>
      </w:pPr>
      <w:rPr>
        <w:rFonts w:ascii="Arial" w:hAnsi="Arial" w:hint="default"/>
      </w:rPr>
    </w:lvl>
    <w:lvl w:ilvl="4" w:tplc="8EBE9BAC" w:tentative="1">
      <w:start w:val="1"/>
      <w:numFmt w:val="bullet"/>
      <w:lvlText w:val="•"/>
      <w:lvlJc w:val="left"/>
      <w:pPr>
        <w:tabs>
          <w:tab w:val="num" w:pos="3240"/>
        </w:tabs>
        <w:ind w:left="3240" w:hanging="360"/>
      </w:pPr>
      <w:rPr>
        <w:rFonts w:ascii="Arial" w:hAnsi="Arial" w:hint="default"/>
      </w:rPr>
    </w:lvl>
    <w:lvl w:ilvl="5" w:tplc="93F4A366" w:tentative="1">
      <w:start w:val="1"/>
      <w:numFmt w:val="bullet"/>
      <w:lvlText w:val="•"/>
      <w:lvlJc w:val="left"/>
      <w:pPr>
        <w:tabs>
          <w:tab w:val="num" w:pos="3960"/>
        </w:tabs>
        <w:ind w:left="3960" w:hanging="360"/>
      </w:pPr>
      <w:rPr>
        <w:rFonts w:ascii="Arial" w:hAnsi="Arial" w:hint="default"/>
      </w:rPr>
    </w:lvl>
    <w:lvl w:ilvl="6" w:tplc="1B889D94" w:tentative="1">
      <w:start w:val="1"/>
      <w:numFmt w:val="bullet"/>
      <w:lvlText w:val="•"/>
      <w:lvlJc w:val="left"/>
      <w:pPr>
        <w:tabs>
          <w:tab w:val="num" w:pos="4680"/>
        </w:tabs>
        <w:ind w:left="4680" w:hanging="360"/>
      </w:pPr>
      <w:rPr>
        <w:rFonts w:ascii="Arial" w:hAnsi="Arial" w:hint="default"/>
      </w:rPr>
    </w:lvl>
    <w:lvl w:ilvl="7" w:tplc="AEBE4254" w:tentative="1">
      <w:start w:val="1"/>
      <w:numFmt w:val="bullet"/>
      <w:lvlText w:val="•"/>
      <w:lvlJc w:val="left"/>
      <w:pPr>
        <w:tabs>
          <w:tab w:val="num" w:pos="5400"/>
        </w:tabs>
        <w:ind w:left="5400" w:hanging="360"/>
      </w:pPr>
      <w:rPr>
        <w:rFonts w:ascii="Arial" w:hAnsi="Arial" w:hint="default"/>
      </w:rPr>
    </w:lvl>
    <w:lvl w:ilvl="8" w:tplc="FA4AA17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174C0"/>
    <w:multiLevelType w:val="hybridMultilevel"/>
    <w:tmpl w:val="7706B3BC"/>
    <w:lvl w:ilvl="0" w:tplc="AC000D16">
      <w:start w:val="1"/>
      <w:numFmt w:val="bullet"/>
      <w:lvlText w:val="•"/>
      <w:lvlJc w:val="left"/>
      <w:pPr>
        <w:tabs>
          <w:tab w:val="num" w:pos="720"/>
        </w:tabs>
        <w:ind w:left="720" w:hanging="360"/>
      </w:pPr>
      <w:rPr>
        <w:rFonts w:ascii="Arial" w:hAnsi="Arial" w:hint="default"/>
      </w:rPr>
    </w:lvl>
    <w:lvl w:ilvl="1" w:tplc="67AA6156">
      <w:numFmt w:val="bullet"/>
      <w:lvlText w:val="•"/>
      <w:lvlJc w:val="left"/>
      <w:pPr>
        <w:tabs>
          <w:tab w:val="num" w:pos="1440"/>
        </w:tabs>
        <w:ind w:left="1440" w:hanging="360"/>
      </w:pPr>
      <w:rPr>
        <w:rFonts w:ascii="Arial" w:hAnsi="Arial" w:hint="default"/>
      </w:rPr>
    </w:lvl>
    <w:lvl w:ilvl="2" w:tplc="AAA89928" w:tentative="1">
      <w:start w:val="1"/>
      <w:numFmt w:val="bullet"/>
      <w:lvlText w:val="•"/>
      <w:lvlJc w:val="left"/>
      <w:pPr>
        <w:tabs>
          <w:tab w:val="num" w:pos="2160"/>
        </w:tabs>
        <w:ind w:left="2160" w:hanging="360"/>
      </w:pPr>
      <w:rPr>
        <w:rFonts w:ascii="Arial" w:hAnsi="Arial" w:hint="default"/>
      </w:rPr>
    </w:lvl>
    <w:lvl w:ilvl="3" w:tplc="FE48B358" w:tentative="1">
      <w:start w:val="1"/>
      <w:numFmt w:val="bullet"/>
      <w:lvlText w:val="•"/>
      <w:lvlJc w:val="left"/>
      <w:pPr>
        <w:tabs>
          <w:tab w:val="num" w:pos="2880"/>
        </w:tabs>
        <w:ind w:left="2880" w:hanging="360"/>
      </w:pPr>
      <w:rPr>
        <w:rFonts w:ascii="Arial" w:hAnsi="Arial" w:hint="default"/>
      </w:rPr>
    </w:lvl>
    <w:lvl w:ilvl="4" w:tplc="BDBA1CBC" w:tentative="1">
      <w:start w:val="1"/>
      <w:numFmt w:val="bullet"/>
      <w:lvlText w:val="•"/>
      <w:lvlJc w:val="left"/>
      <w:pPr>
        <w:tabs>
          <w:tab w:val="num" w:pos="3600"/>
        </w:tabs>
        <w:ind w:left="3600" w:hanging="360"/>
      </w:pPr>
      <w:rPr>
        <w:rFonts w:ascii="Arial" w:hAnsi="Arial" w:hint="default"/>
      </w:rPr>
    </w:lvl>
    <w:lvl w:ilvl="5" w:tplc="A70A966C" w:tentative="1">
      <w:start w:val="1"/>
      <w:numFmt w:val="bullet"/>
      <w:lvlText w:val="•"/>
      <w:lvlJc w:val="left"/>
      <w:pPr>
        <w:tabs>
          <w:tab w:val="num" w:pos="4320"/>
        </w:tabs>
        <w:ind w:left="4320" w:hanging="360"/>
      </w:pPr>
      <w:rPr>
        <w:rFonts w:ascii="Arial" w:hAnsi="Arial" w:hint="default"/>
      </w:rPr>
    </w:lvl>
    <w:lvl w:ilvl="6" w:tplc="4C1E7E54" w:tentative="1">
      <w:start w:val="1"/>
      <w:numFmt w:val="bullet"/>
      <w:lvlText w:val="•"/>
      <w:lvlJc w:val="left"/>
      <w:pPr>
        <w:tabs>
          <w:tab w:val="num" w:pos="5040"/>
        </w:tabs>
        <w:ind w:left="5040" w:hanging="360"/>
      </w:pPr>
      <w:rPr>
        <w:rFonts w:ascii="Arial" w:hAnsi="Arial" w:hint="default"/>
      </w:rPr>
    </w:lvl>
    <w:lvl w:ilvl="7" w:tplc="E2B28010" w:tentative="1">
      <w:start w:val="1"/>
      <w:numFmt w:val="bullet"/>
      <w:lvlText w:val="•"/>
      <w:lvlJc w:val="left"/>
      <w:pPr>
        <w:tabs>
          <w:tab w:val="num" w:pos="5760"/>
        </w:tabs>
        <w:ind w:left="5760" w:hanging="360"/>
      </w:pPr>
      <w:rPr>
        <w:rFonts w:ascii="Arial" w:hAnsi="Arial" w:hint="default"/>
      </w:rPr>
    </w:lvl>
    <w:lvl w:ilvl="8" w:tplc="8BB4F3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A0618B0"/>
    <w:multiLevelType w:val="hybridMultilevel"/>
    <w:tmpl w:val="BFF46E60"/>
    <w:lvl w:ilvl="0" w:tplc="CAE077D6">
      <w:start w:val="1"/>
      <w:numFmt w:val="bullet"/>
      <w:lvlText w:val="•"/>
      <w:lvlJc w:val="left"/>
      <w:pPr>
        <w:tabs>
          <w:tab w:val="num" w:pos="360"/>
        </w:tabs>
        <w:ind w:left="360" w:hanging="360"/>
      </w:pPr>
      <w:rPr>
        <w:rFonts w:ascii="Arial" w:hAnsi="Arial" w:hint="default"/>
      </w:rPr>
    </w:lvl>
    <w:lvl w:ilvl="1" w:tplc="EDC688E6">
      <w:numFmt w:val="bullet"/>
      <w:lvlText w:val="•"/>
      <w:lvlJc w:val="left"/>
      <w:pPr>
        <w:tabs>
          <w:tab w:val="num" w:pos="1080"/>
        </w:tabs>
        <w:ind w:left="1080" w:hanging="360"/>
      </w:pPr>
      <w:rPr>
        <w:rFonts w:ascii="Arial" w:hAnsi="Arial" w:hint="default"/>
      </w:rPr>
    </w:lvl>
    <w:lvl w:ilvl="2" w:tplc="7384271A">
      <w:numFmt w:val="bullet"/>
      <w:lvlText w:val="•"/>
      <w:lvlJc w:val="left"/>
      <w:pPr>
        <w:tabs>
          <w:tab w:val="num" w:pos="1800"/>
        </w:tabs>
        <w:ind w:left="1800" w:hanging="360"/>
      </w:pPr>
      <w:rPr>
        <w:rFonts w:ascii="Arial" w:hAnsi="Arial" w:hint="default"/>
      </w:rPr>
    </w:lvl>
    <w:lvl w:ilvl="3" w:tplc="5D863896">
      <w:numFmt w:val="bullet"/>
      <w:lvlText w:val="•"/>
      <w:lvlJc w:val="left"/>
      <w:pPr>
        <w:tabs>
          <w:tab w:val="num" w:pos="2520"/>
        </w:tabs>
        <w:ind w:left="2520" w:hanging="360"/>
      </w:pPr>
      <w:rPr>
        <w:rFonts w:ascii="Arial" w:hAnsi="Arial" w:hint="default"/>
      </w:rPr>
    </w:lvl>
    <w:lvl w:ilvl="4" w:tplc="25F44448" w:tentative="1">
      <w:start w:val="1"/>
      <w:numFmt w:val="bullet"/>
      <w:lvlText w:val="•"/>
      <w:lvlJc w:val="left"/>
      <w:pPr>
        <w:tabs>
          <w:tab w:val="num" w:pos="3240"/>
        </w:tabs>
        <w:ind w:left="3240" w:hanging="360"/>
      </w:pPr>
      <w:rPr>
        <w:rFonts w:ascii="Arial" w:hAnsi="Arial" w:hint="default"/>
      </w:rPr>
    </w:lvl>
    <w:lvl w:ilvl="5" w:tplc="DDB4F1EC" w:tentative="1">
      <w:start w:val="1"/>
      <w:numFmt w:val="bullet"/>
      <w:lvlText w:val="•"/>
      <w:lvlJc w:val="left"/>
      <w:pPr>
        <w:tabs>
          <w:tab w:val="num" w:pos="3960"/>
        </w:tabs>
        <w:ind w:left="3960" w:hanging="360"/>
      </w:pPr>
      <w:rPr>
        <w:rFonts w:ascii="Arial" w:hAnsi="Arial" w:hint="default"/>
      </w:rPr>
    </w:lvl>
    <w:lvl w:ilvl="6" w:tplc="A53EDA44" w:tentative="1">
      <w:start w:val="1"/>
      <w:numFmt w:val="bullet"/>
      <w:lvlText w:val="•"/>
      <w:lvlJc w:val="left"/>
      <w:pPr>
        <w:tabs>
          <w:tab w:val="num" w:pos="4680"/>
        </w:tabs>
        <w:ind w:left="4680" w:hanging="360"/>
      </w:pPr>
      <w:rPr>
        <w:rFonts w:ascii="Arial" w:hAnsi="Arial" w:hint="default"/>
      </w:rPr>
    </w:lvl>
    <w:lvl w:ilvl="7" w:tplc="EC7600D6" w:tentative="1">
      <w:start w:val="1"/>
      <w:numFmt w:val="bullet"/>
      <w:lvlText w:val="•"/>
      <w:lvlJc w:val="left"/>
      <w:pPr>
        <w:tabs>
          <w:tab w:val="num" w:pos="5400"/>
        </w:tabs>
        <w:ind w:left="5400" w:hanging="360"/>
      </w:pPr>
      <w:rPr>
        <w:rFonts w:ascii="Arial" w:hAnsi="Arial" w:hint="default"/>
      </w:rPr>
    </w:lvl>
    <w:lvl w:ilvl="8" w:tplc="77B6F84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80495"/>
    <w:multiLevelType w:val="hybridMultilevel"/>
    <w:tmpl w:val="A4224A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7"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8"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6"/>
  </w:num>
  <w:num w:numId="3">
    <w:abstractNumId w:val="39"/>
  </w:num>
  <w:num w:numId="4">
    <w:abstractNumId w:val="1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6"/>
  </w:num>
  <w:num w:numId="8">
    <w:abstractNumId w:val="13"/>
  </w:num>
  <w:num w:numId="9">
    <w:abstractNumId w:val="28"/>
  </w:num>
  <w:num w:numId="10">
    <w:abstractNumId w:val="5"/>
  </w:num>
  <w:num w:numId="11">
    <w:abstractNumId w:val="24"/>
  </w:num>
  <w:num w:numId="12">
    <w:abstractNumId w:val="10"/>
  </w:num>
  <w:num w:numId="13">
    <w:abstractNumId w:val="22"/>
  </w:num>
  <w:num w:numId="14">
    <w:abstractNumId w:val="2"/>
  </w:num>
  <w:num w:numId="15">
    <w:abstractNumId w:val="43"/>
  </w:num>
  <w:num w:numId="16">
    <w:abstractNumId w:val="32"/>
  </w:num>
  <w:num w:numId="17">
    <w:abstractNumId w:val="14"/>
  </w:num>
  <w:num w:numId="18">
    <w:abstractNumId w:val="42"/>
  </w:num>
  <w:num w:numId="19">
    <w:abstractNumId w:val="31"/>
  </w:num>
  <w:num w:numId="20">
    <w:abstractNumId w:val="21"/>
  </w:num>
  <w:num w:numId="21">
    <w:abstractNumId w:val="33"/>
  </w:num>
  <w:num w:numId="22">
    <w:abstractNumId w:val="30"/>
  </w:num>
  <w:num w:numId="23">
    <w:abstractNumId w:val="7"/>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4"/>
  </w:num>
  <w:num w:numId="26">
    <w:abstractNumId w:val="37"/>
  </w:num>
  <w:num w:numId="27">
    <w:abstractNumId w:val="9"/>
  </w:num>
  <w:num w:numId="28">
    <w:abstractNumId w:val="35"/>
  </w:num>
  <w:num w:numId="29">
    <w:abstractNumId w:val="25"/>
  </w:num>
  <w:num w:numId="30">
    <w:abstractNumId w:val="19"/>
  </w:num>
  <w:num w:numId="31">
    <w:abstractNumId w:val="29"/>
  </w:num>
  <w:num w:numId="32">
    <w:abstractNumId w:val="15"/>
  </w:num>
  <w:num w:numId="33">
    <w:abstractNumId w:val="3"/>
  </w:num>
  <w:num w:numId="34">
    <w:abstractNumId w:val="18"/>
  </w:num>
  <w:num w:numId="35">
    <w:abstractNumId w:val="11"/>
  </w:num>
  <w:num w:numId="36">
    <w:abstractNumId w:val="8"/>
  </w:num>
  <w:num w:numId="37">
    <w:abstractNumId w:val="41"/>
  </w:num>
  <w:num w:numId="38">
    <w:abstractNumId w:val="40"/>
  </w:num>
  <w:num w:numId="39">
    <w:abstractNumId w:val="38"/>
  </w:num>
  <w:num w:numId="40">
    <w:abstractNumId w:val="20"/>
  </w:num>
  <w:num w:numId="41">
    <w:abstractNumId w:val="6"/>
  </w:num>
  <w:num w:numId="42">
    <w:abstractNumId w:val="12"/>
  </w:num>
  <w:num w:numId="43">
    <w:abstractNumId w:val="4"/>
  </w:num>
  <w:num w:numId="44">
    <w:abstractNumId w:val="23"/>
  </w:num>
  <w:num w:numId="4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69A"/>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E24"/>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246"/>
    <w:rsid w:val="00170570"/>
    <w:rsid w:val="001706FF"/>
    <w:rsid w:val="001709BD"/>
    <w:rsid w:val="001709C0"/>
    <w:rsid w:val="00170C0A"/>
    <w:rsid w:val="00170E74"/>
    <w:rsid w:val="00171C07"/>
    <w:rsid w:val="00171D23"/>
    <w:rsid w:val="00171E83"/>
    <w:rsid w:val="0017221A"/>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2AA"/>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6E09"/>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BE0"/>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133"/>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0"/>
    <w:rsid w:val="008B4E9B"/>
    <w:rsid w:val="008B504E"/>
    <w:rsid w:val="008B5FAD"/>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B21"/>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C74"/>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72BF"/>
    <w:rsid w:val="00C1751B"/>
    <w:rsid w:val="00C175EC"/>
    <w:rsid w:val="00C17DEF"/>
    <w:rsid w:val="00C17E47"/>
    <w:rsid w:val="00C17FE0"/>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07FCB"/>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D5D"/>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2723</TotalTime>
  <Pages>5</Pages>
  <Words>1256</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215</cp:revision>
  <cp:lastPrinted>2009-04-22T21:01:00Z</cp:lastPrinted>
  <dcterms:created xsi:type="dcterms:W3CDTF">2020-07-30T16:54:00Z</dcterms:created>
  <dcterms:modified xsi:type="dcterms:W3CDTF">2020-10-23T23:05:00Z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